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85"/>
        </w:tabs>
        <w:kinsoku/>
        <w:wordWrap/>
        <w:overflowPunct/>
        <w:topLinePunct w:val="0"/>
        <w:autoSpaceDE/>
        <w:autoSpaceDN/>
        <w:bidi w:val="0"/>
        <w:adjustRightInd/>
        <w:snapToGrid/>
        <w:spacing w:after="0" w:line="240" w:lineRule="auto"/>
        <w:ind w:left="0" w:hanging="1701" w:hangingChars="850"/>
        <w:textAlignment w:val="auto"/>
        <w:rPr>
          <w:rFonts w:hint="default"/>
          <w:b/>
          <w:lang w:val="en-US" w:eastAsia="zh-CN"/>
        </w:rPr>
      </w:pPr>
      <w:r>
        <w:rPr>
          <w:b/>
        </w:rPr>
        <w:t>3GPP TSG RAN WG1 #1</w:t>
      </w:r>
      <w:r>
        <w:rPr>
          <w:rFonts w:hint="eastAsia"/>
          <w:b/>
          <w:lang w:val="en-US" w:eastAsia="zh-CN"/>
        </w:rPr>
        <w:t>12bis-e</w:t>
      </w:r>
      <w:r>
        <w:rPr>
          <w:b/>
        </w:rPr>
        <w:tab/>
      </w:r>
      <w:r>
        <w:rPr>
          <w:b/>
        </w:rPr>
        <w:tab/>
      </w:r>
      <w:r>
        <w:rPr>
          <w:b/>
        </w:rPr>
        <w:t xml:space="preserve">                                   R1-</w:t>
      </w:r>
      <w:r>
        <w:rPr>
          <w:rFonts w:hint="eastAsia"/>
          <w:b/>
          <w:lang w:val="en-US" w:eastAsia="zh-CN"/>
        </w:rPr>
        <w:t>2303256</w:t>
      </w:r>
    </w:p>
    <w:p>
      <w:pPr>
        <w:keepNext w:val="0"/>
        <w:keepLines w:val="0"/>
        <w:pageBreakBefore w:val="0"/>
        <w:widowControl/>
        <w:tabs>
          <w:tab w:val="left" w:pos="1985"/>
        </w:tabs>
        <w:kinsoku/>
        <w:wordWrap/>
        <w:overflowPunct/>
        <w:topLinePunct w:val="0"/>
        <w:autoSpaceDE/>
        <w:autoSpaceDN/>
        <w:bidi w:val="0"/>
        <w:adjustRightInd/>
        <w:snapToGrid/>
        <w:spacing w:after="0" w:line="240" w:lineRule="auto"/>
        <w:ind w:left="0" w:hanging="1701" w:hangingChars="850"/>
        <w:textAlignment w:val="auto"/>
        <w:rPr>
          <w:rFonts w:hint="eastAsia" w:eastAsiaTheme="minorEastAsia"/>
          <w:b/>
          <w:lang w:val="en-US" w:eastAsia="zh-CN"/>
        </w:rPr>
      </w:pPr>
      <w:r>
        <w:rPr>
          <w:rFonts w:hint="eastAsia"/>
          <w:b/>
          <w:lang w:val="en-US" w:eastAsia="zh-CN"/>
        </w:rPr>
        <w:t>e-Meeting</w:t>
      </w:r>
      <w:r>
        <w:rPr>
          <w:b/>
        </w:rPr>
        <w:t xml:space="preserve">, </w:t>
      </w:r>
      <w:r>
        <w:rPr>
          <w:rFonts w:hint="eastAsia"/>
          <w:b/>
          <w:lang w:val="en-US" w:eastAsia="zh-CN"/>
        </w:rPr>
        <w:t>April</w:t>
      </w:r>
      <w:r>
        <w:rPr>
          <w:b/>
        </w:rPr>
        <w:t xml:space="preserve"> </w:t>
      </w:r>
      <w:r>
        <w:rPr>
          <w:rFonts w:hint="eastAsia"/>
          <w:b/>
          <w:lang w:val="en-US" w:eastAsia="zh-CN"/>
        </w:rPr>
        <w:t>17</w:t>
      </w:r>
      <w:r>
        <w:rPr>
          <w:b/>
        </w:rPr>
        <w:t>th</w:t>
      </w:r>
      <w:r>
        <w:rPr>
          <w:b/>
          <w:lang w:val="en-US"/>
        </w:rPr>
        <w:t xml:space="preserve"> </w:t>
      </w:r>
      <w:r>
        <w:rPr>
          <w:b/>
        </w:rPr>
        <w:t xml:space="preserve">– </w:t>
      </w:r>
      <w:r>
        <w:rPr>
          <w:rFonts w:hint="eastAsia"/>
          <w:b/>
          <w:lang w:val="en-US" w:eastAsia="zh-CN"/>
        </w:rPr>
        <w:t>April 26th</w:t>
      </w:r>
      <w:r>
        <w:rPr>
          <w:b/>
        </w:rPr>
        <w:t>, 202</w:t>
      </w:r>
      <w:r>
        <w:rPr>
          <w:rFonts w:hint="eastAsia"/>
          <w:b/>
          <w:lang w:val="en-US" w:eastAsia="zh-CN"/>
        </w:rPr>
        <w:t>3</w:t>
      </w:r>
    </w:p>
    <w:p>
      <w:pPr>
        <w:keepNext w:val="0"/>
        <w:keepLines w:val="0"/>
        <w:pageBreakBefore w:val="0"/>
        <w:widowControl/>
        <w:tabs>
          <w:tab w:val="left" w:pos="1985"/>
        </w:tabs>
        <w:kinsoku/>
        <w:wordWrap/>
        <w:overflowPunct/>
        <w:topLinePunct w:val="0"/>
        <w:autoSpaceDE/>
        <w:autoSpaceDN/>
        <w:bidi w:val="0"/>
        <w:adjustRightInd/>
        <w:snapToGrid/>
        <w:spacing w:after="0" w:line="240" w:lineRule="auto"/>
        <w:ind w:left="0" w:hanging="1701" w:hangingChars="850"/>
        <w:textAlignment w:val="auto"/>
        <w:rPr>
          <w:b/>
          <w:lang w:val="en-US" w:eastAsia="zh-CN"/>
        </w:rPr>
      </w:pPr>
      <w:r>
        <w:rPr>
          <w:b/>
        </w:rPr>
        <w:t>Agenda item:</w:t>
      </w:r>
      <w:r>
        <w:rPr>
          <w:b/>
        </w:rPr>
        <w:tab/>
      </w:r>
      <w:r>
        <w:rPr>
          <w:rFonts w:hint="eastAsia"/>
          <w:b/>
          <w:lang w:val="en-US" w:eastAsia="zh-CN"/>
        </w:rPr>
        <w:t>9.12.1</w:t>
      </w:r>
    </w:p>
    <w:p>
      <w:pPr>
        <w:keepNext w:val="0"/>
        <w:keepLines w:val="0"/>
        <w:pageBreakBefore w:val="0"/>
        <w:widowControl/>
        <w:tabs>
          <w:tab w:val="left" w:pos="1985"/>
        </w:tabs>
        <w:kinsoku/>
        <w:wordWrap/>
        <w:overflowPunct/>
        <w:topLinePunct w:val="0"/>
        <w:autoSpaceDE/>
        <w:autoSpaceDN/>
        <w:bidi w:val="0"/>
        <w:adjustRightInd/>
        <w:snapToGrid/>
        <w:spacing w:after="0" w:line="240" w:lineRule="auto"/>
        <w:ind w:left="0" w:hanging="1701" w:hangingChars="850"/>
        <w:textAlignment w:val="auto"/>
        <w:rPr>
          <w:b/>
          <w:lang w:eastAsia="ko-KR"/>
        </w:rPr>
      </w:pPr>
      <w:r>
        <w:rPr>
          <w:b/>
        </w:rPr>
        <w:t xml:space="preserve">Source: </w:t>
      </w:r>
      <w:r>
        <w:rPr>
          <w:b/>
        </w:rPr>
        <w:tab/>
      </w:r>
      <w:r>
        <w:rPr>
          <w:b/>
        </w:rPr>
        <w:t>CMCC</w:t>
      </w:r>
    </w:p>
    <w:p>
      <w:pPr>
        <w:keepNext w:val="0"/>
        <w:keepLines w:val="0"/>
        <w:pageBreakBefore w:val="0"/>
        <w:widowControl/>
        <w:tabs>
          <w:tab w:val="left" w:pos="1985"/>
        </w:tabs>
        <w:kinsoku/>
        <w:wordWrap/>
        <w:overflowPunct/>
        <w:topLinePunct w:val="0"/>
        <w:autoSpaceDE/>
        <w:autoSpaceDN/>
        <w:bidi w:val="0"/>
        <w:adjustRightInd/>
        <w:snapToGrid/>
        <w:spacing w:after="0" w:line="240" w:lineRule="auto"/>
        <w:ind w:left="0" w:hanging="1701" w:hangingChars="850"/>
        <w:textAlignment w:val="auto"/>
        <w:rPr>
          <w:b/>
        </w:rPr>
      </w:pPr>
      <w:r>
        <w:rPr>
          <w:b/>
        </w:rPr>
        <w:t xml:space="preserve">Title: </w:t>
      </w:r>
      <w:r>
        <w:rPr>
          <w:b/>
        </w:rPr>
        <w:tab/>
      </w:r>
      <w:r>
        <w:rPr>
          <w:rFonts w:hint="eastAsia"/>
          <w:b/>
        </w:rPr>
        <w:t>Discussion on PRACH coverage enhancements</w:t>
      </w:r>
    </w:p>
    <w:p>
      <w:pPr>
        <w:keepNext w:val="0"/>
        <w:keepLines w:val="0"/>
        <w:pageBreakBefore w:val="0"/>
        <w:widowControl/>
        <w:pBdr>
          <w:bottom w:val="single" w:color="auto" w:sz="6" w:space="1"/>
        </w:pBdr>
        <w:tabs>
          <w:tab w:val="left" w:pos="1985"/>
        </w:tabs>
        <w:kinsoku/>
        <w:wordWrap/>
        <w:overflowPunct/>
        <w:topLinePunct w:val="0"/>
        <w:autoSpaceDE/>
        <w:autoSpaceDN/>
        <w:bidi w:val="0"/>
        <w:adjustRightInd/>
        <w:snapToGrid/>
        <w:spacing w:after="0" w:line="240" w:lineRule="auto"/>
        <w:ind w:left="0" w:hanging="1701" w:hangingChars="850"/>
        <w:textAlignment w:val="auto"/>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the RAN1#1</w:t>
      </w:r>
      <w:r>
        <w:rPr>
          <w:rFonts w:hint="eastAsia"/>
          <w:lang w:val="en-US" w:eastAsia="zh-CN"/>
        </w:rPr>
        <w:t>12</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pStyle w:val="2"/>
        <w:pageBreakBefore w:val="0"/>
        <w:kinsoku/>
        <w:wordWrap/>
        <w:topLinePunct w:val="0"/>
        <w:bidi w:val="0"/>
        <w:adjustRightInd w:val="0"/>
        <w:snapToGrid w:val="0"/>
        <w:spacing w:before="0" w:after="0" w:line="264" w:lineRule="auto"/>
        <w:ind w:left="425" w:hanging="425"/>
        <w:jc w:val="both"/>
      </w:pPr>
      <w:r>
        <w:rPr>
          <w:rFonts w:cs="Arial"/>
          <w:color w:val="000000" w:themeColor="text1"/>
          <w:sz w:val="28"/>
          <w:szCs w:val="28"/>
          <w14:textFill>
            <w14:solidFill>
              <w14:schemeClr w14:val="tx1"/>
            </w14:solidFill>
          </w14:textFill>
        </w:rPr>
        <w:t>Discussion</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sz w:val="20"/>
          <w:szCs w:val="20"/>
          <w:lang w:val="en-US" w:eastAsia="zh-CN"/>
        </w:rPr>
        <w:t>T</w:t>
      </w:r>
      <w:r>
        <w:rPr>
          <w:rFonts w:hint="eastAsia"/>
          <w:sz w:val="20"/>
          <w:szCs w:val="20"/>
          <w:lang w:val="en-US" w:eastAsia="zh-CN"/>
        </w:rPr>
        <w:t xml:space="preserve">wo </w:t>
      </w:r>
      <w:r>
        <w:rPr>
          <w:sz w:val="20"/>
          <w:szCs w:val="20"/>
          <w:lang w:val="en-US" w:eastAsia="zh-CN"/>
        </w:rPr>
        <w:t xml:space="preserve">issues should be solved under the scope of the </w:t>
      </w:r>
      <w:r>
        <w:rPr>
          <w:rFonts w:hint="eastAsia"/>
          <w:sz w:val="20"/>
          <w:szCs w:val="20"/>
        </w:rPr>
        <w:t>PRACH coverage enhancements</w:t>
      </w:r>
      <w:r>
        <w:rPr>
          <w:sz w:val="20"/>
          <w:szCs w:val="20"/>
          <w:lang w:val="en-US" w:eastAsia="zh-CN"/>
        </w:rPr>
        <w:t xml:space="preserve">. The first one is to </w:t>
      </w:r>
      <w:r>
        <w:rPr>
          <w:rFonts w:hint="eastAsia"/>
          <w:sz w:val="20"/>
          <w:szCs w:val="20"/>
          <w:lang w:val="en-US" w:eastAsia="zh-CN"/>
        </w:rPr>
        <w:t>enable multiple PRACH transmissions with same beams for 4-step RACH procedure</w:t>
      </w:r>
      <w:r>
        <w:rPr>
          <w:sz w:val="20"/>
          <w:szCs w:val="20"/>
          <w:lang w:val="en-US" w:eastAsia="zh-CN"/>
        </w:rPr>
        <w:t xml:space="preserve">. The second issue is to </w:t>
      </w:r>
      <w:r>
        <w:rPr>
          <w:rFonts w:hint="eastAsia"/>
          <w:sz w:val="20"/>
          <w:szCs w:val="20"/>
          <w:lang w:val="en-US" w:eastAsia="zh-CN"/>
        </w:rPr>
        <w:t>s</w:t>
      </w:r>
      <w:r>
        <w:rPr>
          <w:sz w:val="20"/>
          <w:szCs w:val="20"/>
          <w:lang w:val="en-US" w:eastAsia="zh-CN"/>
        </w:rPr>
        <w:t xml:space="preserve">tudy, and if justified, specify PRACH transmissions with different beams </w:t>
      </w:r>
      <w:r>
        <w:rPr>
          <w:rFonts w:hint="eastAsia"/>
          <w:sz w:val="20"/>
          <w:szCs w:val="20"/>
          <w:lang w:val="en-US" w:eastAsia="zh-CN"/>
        </w:rPr>
        <w:t xml:space="preserve">for </w:t>
      </w:r>
      <w:r>
        <w:rPr>
          <w:sz w:val="20"/>
          <w:szCs w:val="20"/>
          <w:lang w:val="en-US" w:eastAsia="zh-CN"/>
        </w:rPr>
        <w:t>4-step RACH</w:t>
      </w:r>
      <w:r>
        <w:rPr>
          <w:rFonts w:hint="eastAsia"/>
          <w:sz w:val="20"/>
          <w:szCs w:val="20"/>
          <w:lang w:val="en-US" w:eastAsia="zh-CN"/>
        </w:rPr>
        <w:t xml:space="preserve"> </w:t>
      </w:r>
      <w:r>
        <w:rPr>
          <w:sz w:val="20"/>
          <w:szCs w:val="20"/>
          <w:lang w:val="en-US" w:eastAsia="zh-CN"/>
        </w:rPr>
        <w:t xml:space="preserve"> procedure</w:t>
      </w:r>
      <w:r>
        <w:rPr>
          <w:rFonts w:hint="eastAsia"/>
          <w:sz w:val="20"/>
          <w:szCs w:val="20"/>
          <w:lang w:val="en-US" w:eastAsia="zh-CN"/>
        </w:rPr>
        <w:t>.</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Identification should be the first step of PRACH repetition procedure. Since SS/PBCH block is the only thing UE receive from gNB before the PRACH transmission, it should be used to carry the PRACH repetition information.</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r>
        <w:rPr>
          <w:rFonts w:hint="eastAsia"/>
          <w:b/>
          <w:bCs/>
          <w:sz w:val="20"/>
          <w:szCs w:val="20"/>
          <w:lang w:val="en-US" w:eastAsia="zh-CN"/>
        </w:rPr>
        <w:t>Proposal 1:</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r>
        <w:rPr>
          <w:rFonts w:hint="eastAsia"/>
          <w:b/>
          <w:bCs/>
          <w:sz w:val="20"/>
          <w:szCs w:val="20"/>
          <w:lang w:val="en-US" w:eastAsia="zh-CN"/>
        </w:rPr>
        <w:t>The gNB indicate</w:t>
      </w:r>
      <w:r>
        <w:rPr>
          <w:b/>
          <w:bCs/>
          <w:sz w:val="20"/>
          <w:szCs w:val="20"/>
          <w:lang w:val="en-US" w:eastAsia="zh-CN"/>
        </w:rPr>
        <w:t>s</w:t>
      </w:r>
      <w:r>
        <w:rPr>
          <w:rFonts w:hint="eastAsia"/>
          <w:b/>
          <w:bCs/>
          <w:sz w:val="20"/>
          <w:szCs w:val="20"/>
          <w:lang w:val="en-US" w:eastAsia="zh-CN"/>
        </w:rPr>
        <w:t xml:space="preserve"> the CE UE with PRACH repetition configuration via SIB.</w:t>
      </w:r>
    </w:p>
    <w:p>
      <w:pPr>
        <w:keepNext w:val="0"/>
        <w:keepLines w:val="0"/>
        <w:pageBreakBefore w:val="0"/>
        <w:kinsoku/>
        <w:wordWrap/>
        <w:topLinePunct w:val="0"/>
        <w:bidi w:val="0"/>
        <w:adjustRightInd w:val="0"/>
        <w:snapToGrid w:val="0"/>
        <w:spacing w:after="0" w:line="240" w:lineRule="auto"/>
        <w:ind w:firstLine="420"/>
        <w:jc w:val="both"/>
        <w:rPr>
          <w:b/>
          <w:bCs/>
          <w:sz w:val="20"/>
          <w:szCs w:val="20"/>
          <w:lang w:val="en-US" w:eastAsia="zh-CN"/>
        </w:rPr>
      </w:pPr>
      <w:r>
        <w:rPr>
          <w:rFonts w:hint="eastAsia"/>
          <w:b/>
          <w:bCs/>
          <w:sz w:val="20"/>
          <w:szCs w:val="20"/>
          <w:lang w:val="en-US" w:eastAsia="zh-CN"/>
        </w:rPr>
        <w:t>FFS: details of configurations.</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In the 110bis meeting, same or different preamble during the multiple PRACH transmissions in one attempt is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adjustRightInd w:val="0"/>
              <w:snapToGrid w:val="0"/>
              <w:spacing w:after="0" w:line="240" w:lineRule="auto"/>
              <w:rPr>
                <w:rFonts w:eastAsia="Batang"/>
                <w:b/>
                <w:bCs/>
                <w:sz w:val="20"/>
                <w:szCs w:val="20"/>
                <w:highlight w:val="green"/>
              </w:rPr>
            </w:pPr>
            <w:bookmarkStart w:id="1" w:name="_Hlk118735891"/>
            <w:r>
              <w:rPr>
                <w:rFonts w:eastAsia="Batang"/>
                <w:b/>
                <w:bCs/>
                <w:sz w:val="20"/>
                <w:szCs w:val="20"/>
                <w:highlight w:val="green"/>
              </w:rPr>
              <w:t>Agreement</w:t>
            </w:r>
          </w:p>
          <w:p>
            <w:pPr>
              <w:keepNext w:val="0"/>
              <w:keepLines w:val="0"/>
              <w:pageBreakBefore w:val="0"/>
              <w:numPr>
                <w:ilvl w:val="0"/>
                <w:numId w:val="6"/>
              </w:numPr>
              <w:kinsoku/>
              <w:wordWrap/>
              <w:topLinePunct w:val="0"/>
              <w:bidi w:val="0"/>
              <w:adjustRightInd w:val="0"/>
              <w:snapToGrid w:val="0"/>
              <w:spacing w:after="0" w:line="240" w:lineRule="auto"/>
              <w:jc w:val="both"/>
              <w:rPr>
                <w:rFonts w:eastAsia="等线"/>
                <w:bCs/>
                <w:sz w:val="20"/>
                <w:szCs w:val="20"/>
                <w:lang w:eastAsia="zh-CN"/>
              </w:rPr>
            </w:pPr>
            <w:r>
              <w:rPr>
                <w:rFonts w:eastAsia="宋体"/>
                <w:b/>
                <w:sz w:val="20"/>
                <w:szCs w:val="20"/>
              </w:rPr>
              <w:t>For multiple PRACH transmissions with same beam, at least support to use</w:t>
            </w:r>
            <w:r>
              <w:rPr>
                <w:rFonts w:eastAsia="宋体"/>
                <w:b/>
                <w:color w:val="FF0000"/>
                <w:sz w:val="20"/>
                <w:szCs w:val="20"/>
              </w:rPr>
              <w:t xml:space="preserve"> </w:t>
            </w:r>
            <w:r>
              <w:rPr>
                <w:rFonts w:eastAsia="宋体"/>
                <w:b/>
                <w:sz w:val="20"/>
                <w:szCs w:val="20"/>
              </w:rPr>
              <w:t xml:space="preserve">same PRACH preamble during the multiple PRACH transmissions </w:t>
            </w:r>
            <w:r>
              <w:rPr>
                <w:rFonts w:ascii="Times" w:hAnsi="Times" w:eastAsia="Batang"/>
                <w:b/>
                <w:bCs/>
                <w:sz w:val="20"/>
                <w:szCs w:val="20"/>
              </w:rPr>
              <w:t>in one RACH attempt.</w:t>
            </w:r>
          </w:p>
          <w:p>
            <w:pPr>
              <w:keepNext w:val="0"/>
              <w:keepLines w:val="0"/>
              <w:pageBreakBefore w:val="0"/>
              <w:numPr>
                <w:ilvl w:val="1"/>
                <w:numId w:val="7"/>
              </w:numPr>
              <w:kinsoku/>
              <w:wordWrap/>
              <w:topLinePunct w:val="0"/>
              <w:autoSpaceDE w:val="0"/>
              <w:autoSpaceDN w:val="0"/>
              <w:bidi w:val="0"/>
              <w:adjustRightInd w:val="0"/>
              <w:snapToGrid w:val="0"/>
              <w:spacing w:after="0" w:line="240" w:lineRule="auto"/>
              <w:jc w:val="both"/>
              <w:rPr>
                <w:sz w:val="20"/>
                <w:szCs w:val="20"/>
                <w:lang w:val="en-US" w:eastAsia="zh-CN"/>
              </w:rPr>
            </w:pPr>
            <w:r>
              <w:rPr>
                <w:rFonts w:ascii="Times" w:hAnsi="Times" w:eastAsia="Batang"/>
                <w:b/>
                <w:bCs/>
                <w:sz w:val="20"/>
                <w:szCs w:val="20"/>
              </w:rPr>
              <w:t>FFS: whether different preambles can be utilized in different PRACH transmissions during the multiple PRACH transmissions in one RACH attempt.</w:t>
            </w:r>
          </w:p>
        </w:tc>
      </w:tr>
      <w:bookmarkEnd w:id="1"/>
    </w:tbl>
    <w:p>
      <w:pPr>
        <w:keepNext w:val="0"/>
        <w:keepLines w:val="0"/>
        <w:pageBreakBefore w:val="0"/>
        <w:kinsoku/>
        <w:wordWrap/>
        <w:topLinePunct w:val="0"/>
        <w:bidi w:val="0"/>
        <w:adjustRightInd w:val="0"/>
        <w:snapToGrid w:val="0"/>
        <w:spacing w:after="0" w:line="240" w:lineRule="auto"/>
        <w:jc w:val="both"/>
        <w:rPr>
          <w:bCs/>
          <w:sz w:val="20"/>
          <w:szCs w:val="20"/>
          <w:lang w:val="en-US" w:eastAsia="zh-CN"/>
        </w:rPr>
      </w:pPr>
      <w:r>
        <w:rPr>
          <w:rFonts w:hint="eastAsia"/>
          <w:sz w:val="20"/>
          <w:szCs w:val="20"/>
          <w:lang w:val="en-US" w:eastAsia="zh-CN"/>
        </w:rPr>
        <w:t xml:space="preserve">In one RACH attempt, using same PRACH preamble can help gNB to joint detect which transmissions are from the same UE. The reason why companies would like to further study different preambles during a RACH attempt is the interference, e.g., a cell-edge UE transmit PRACH repetitions may cause a </w:t>
      </w:r>
      <w:r>
        <w:rPr>
          <w:bCs/>
          <w:sz w:val="20"/>
          <w:szCs w:val="20"/>
        </w:rPr>
        <w:t>large</w:t>
      </w:r>
      <w:r>
        <w:rPr>
          <w:rFonts w:hint="eastAsia"/>
          <w:bCs/>
          <w:sz w:val="20"/>
          <w:szCs w:val="20"/>
          <w:lang w:val="en-US" w:eastAsia="zh-CN"/>
        </w:rPr>
        <w:t>r</w:t>
      </w:r>
      <w:r>
        <w:rPr>
          <w:bCs/>
          <w:sz w:val="20"/>
          <w:szCs w:val="20"/>
        </w:rPr>
        <w:t xml:space="preserve"> interference to the</w:t>
      </w:r>
      <w:r>
        <w:rPr>
          <w:rFonts w:hint="eastAsia"/>
          <w:bCs/>
          <w:sz w:val="20"/>
          <w:szCs w:val="20"/>
          <w:lang w:val="en-US" w:eastAsia="zh-CN"/>
        </w:rPr>
        <w:t xml:space="preserve"> </w:t>
      </w:r>
      <w:r>
        <w:rPr>
          <w:bCs/>
          <w:sz w:val="20"/>
          <w:szCs w:val="20"/>
        </w:rPr>
        <w:t>UE in the neighboring cell</w:t>
      </w:r>
      <w:r>
        <w:rPr>
          <w:rFonts w:hint="eastAsia"/>
          <w:bCs/>
          <w:sz w:val="20"/>
          <w:szCs w:val="20"/>
          <w:lang w:val="en-US" w:eastAsia="zh-CN"/>
        </w:rPr>
        <w:t>.</w:t>
      </w:r>
    </w:p>
    <w:p>
      <w:pPr>
        <w:keepNext w:val="0"/>
        <w:keepLines w:val="0"/>
        <w:pageBreakBefore w:val="0"/>
        <w:kinsoku/>
        <w:wordWrap/>
        <w:topLinePunct w:val="0"/>
        <w:bidi w:val="0"/>
        <w:adjustRightInd w:val="0"/>
        <w:snapToGrid w:val="0"/>
        <w:spacing w:after="0" w:line="240" w:lineRule="auto"/>
        <w:jc w:val="both"/>
        <w:rPr>
          <w:bCs/>
          <w:sz w:val="20"/>
          <w:szCs w:val="20"/>
          <w:lang w:val="en-US" w:eastAsia="zh-CN"/>
        </w:rPr>
      </w:pPr>
      <w:r>
        <w:rPr>
          <w:rFonts w:hint="eastAsia"/>
          <w:bCs/>
          <w:sz w:val="20"/>
          <w:szCs w:val="20"/>
          <w:lang w:val="en-US" w:eastAsia="zh-CN"/>
        </w:rPr>
        <w:t xml:space="preserve">From our point of view, this issue related to the discussion about PRACH resource configurations. If shared ROs are used, then separate preambles should be used to let gNB know this PRACH transmission is from FCE UE or legacy UE. In this case, preambles group for FCE UE may be limited, considering preambles have already been divided into several groups to distinguish CBRA group-A, group-B, CFRA, Rel-17 CE UE(for msg3 repetitions), and other functions(e.g., SI request). Collision may still happen, even though different preamble patterns are configured in different cell. A different BI(backoff indicator) may </w:t>
      </w:r>
      <w:r>
        <w:rPr>
          <w:bCs/>
          <w:sz w:val="20"/>
          <w:szCs w:val="20"/>
        </w:rPr>
        <w:t>mitigate</w:t>
      </w:r>
      <w:r>
        <w:rPr>
          <w:rFonts w:hint="eastAsia"/>
          <w:bCs/>
          <w:sz w:val="20"/>
          <w:szCs w:val="20"/>
          <w:lang w:val="en-US" w:eastAsia="zh-CN"/>
        </w:rPr>
        <w:t xml:space="preserve"> this collision.</w:t>
      </w:r>
    </w:p>
    <w:p>
      <w:pPr>
        <w:keepNext w:val="0"/>
        <w:keepLines w:val="0"/>
        <w:pageBreakBefore w:val="0"/>
        <w:kinsoku/>
        <w:wordWrap/>
        <w:topLinePunct w:val="0"/>
        <w:bidi w:val="0"/>
        <w:adjustRightInd w:val="0"/>
        <w:snapToGrid w:val="0"/>
        <w:spacing w:after="0" w:line="240" w:lineRule="auto"/>
        <w:jc w:val="both"/>
        <w:rPr>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
          <w:sz w:val="20"/>
          <w:szCs w:val="20"/>
          <w:lang w:val="en-US" w:eastAsia="zh-CN"/>
        </w:rPr>
      </w:pPr>
      <w:r>
        <w:rPr>
          <w:rFonts w:hint="eastAsia"/>
          <w:b/>
          <w:sz w:val="20"/>
          <w:szCs w:val="20"/>
          <w:lang w:val="en-US" w:eastAsia="zh-CN"/>
        </w:rPr>
        <w:t>Proposal 2:</w:t>
      </w:r>
    </w:p>
    <w:p>
      <w:pPr>
        <w:keepNext w:val="0"/>
        <w:keepLines w:val="0"/>
        <w:pageBreakBefore w:val="0"/>
        <w:kinsoku/>
        <w:wordWrap/>
        <w:topLinePunct w:val="0"/>
        <w:bidi w:val="0"/>
        <w:adjustRightInd w:val="0"/>
        <w:snapToGrid w:val="0"/>
        <w:spacing w:after="0" w:line="240" w:lineRule="auto"/>
        <w:jc w:val="both"/>
        <w:rPr>
          <w:b/>
          <w:sz w:val="20"/>
          <w:szCs w:val="20"/>
          <w:lang w:val="en-US" w:eastAsia="zh-CN"/>
        </w:rPr>
      </w:pPr>
      <w:r>
        <w:rPr>
          <w:b/>
          <w:sz w:val="20"/>
          <w:szCs w:val="20"/>
          <w:lang w:val="en-US" w:eastAsia="zh-CN"/>
        </w:rPr>
        <w:t>In multiple PRACH transmissions within one RACH attempt using same beam, using different preambles or preamble hopping with different RACH occasions should be deprioritized.</w:t>
      </w:r>
    </w:p>
    <w:p>
      <w:pPr>
        <w:keepNext w:val="0"/>
        <w:keepLines w:val="0"/>
        <w:pageBreakBefore w:val="0"/>
        <w:kinsoku/>
        <w:wordWrap/>
        <w:topLinePunct w:val="0"/>
        <w:bidi w:val="0"/>
        <w:adjustRightInd w:val="0"/>
        <w:snapToGrid w:val="0"/>
        <w:spacing w:after="0" w:line="240" w:lineRule="auto"/>
        <w:jc w:val="both"/>
        <w:rPr>
          <w:b/>
          <w:sz w:val="20"/>
          <w:szCs w:val="20"/>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keepNext w:val="0"/>
              <w:keepLines w:val="0"/>
              <w:pageBreakBefore w:val="0"/>
              <w:kinsoku/>
              <w:wordWrap/>
              <w:topLinePunct w:val="0"/>
              <w:bidi w:val="0"/>
              <w:adjustRightInd w:val="0"/>
              <w:snapToGrid w:val="0"/>
              <w:spacing w:after="0" w:line="240" w:lineRule="auto"/>
              <w:rPr>
                <w:b/>
                <w:bCs/>
                <w:sz w:val="20"/>
                <w:szCs w:val="20"/>
                <w:highlight w:val="green"/>
              </w:rPr>
            </w:pPr>
            <w:r>
              <w:rPr>
                <w:b/>
                <w:bCs/>
                <w:sz w:val="20"/>
                <w:szCs w:val="20"/>
                <w:highlight w:val="green"/>
              </w:rPr>
              <w:t>Agreement</w:t>
            </w:r>
          </w:p>
          <w:p>
            <w:pPr>
              <w:pStyle w:val="32"/>
              <w:keepNext w:val="0"/>
              <w:keepLines w:val="0"/>
              <w:pageBreakBefore w:val="0"/>
              <w:numPr>
                <w:ilvl w:val="0"/>
                <w:numId w:val="8"/>
              </w:numPr>
              <w:kinsoku/>
              <w:wordWrap/>
              <w:topLinePunct w:val="0"/>
              <w:autoSpaceDE w:val="0"/>
              <w:autoSpaceDN w:val="0"/>
              <w:bidi w:val="0"/>
              <w:adjustRightInd w:val="0"/>
              <w:snapToGrid w:val="0"/>
              <w:spacing w:after="0" w:line="240" w:lineRule="auto"/>
              <w:ind w:left="420" w:hanging="420" w:firstLineChars="0"/>
              <w:jc w:val="both"/>
              <w:rPr>
                <w:b/>
                <w:sz w:val="20"/>
                <w:szCs w:val="20"/>
              </w:rPr>
            </w:pPr>
            <w:r>
              <w:rPr>
                <w:b/>
                <w:sz w:val="20"/>
                <w:szCs w:val="20"/>
              </w:rPr>
              <w:t>For multiple PRACH transmissions with same beam, at least ROs located at different time instances can be utilized for the transmissions.</w:t>
            </w:r>
          </w:p>
          <w:p>
            <w:pPr>
              <w:pStyle w:val="32"/>
              <w:keepNext w:val="0"/>
              <w:keepLines w:val="0"/>
              <w:pageBreakBefore w:val="0"/>
              <w:numPr>
                <w:ilvl w:val="0"/>
                <w:numId w:val="9"/>
              </w:numPr>
              <w:kinsoku/>
              <w:wordWrap/>
              <w:topLinePunct w:val="0"/>
              <w:autoSpaceDE w:val="0"/>
              <w:autoSpaceDN w:val="0"/>
              <w:bidi w:val="0"/>
              <w:adjustRightInd w:val="0"/>
              <w:snapToGrid w:val="0"/>
              <w:spacing w:after="0" w:line="240" w:lineRule="auto"/>
              <w:ind w:left="840" w:hanging="420" w:firstLineChars="0"/>
              <w:jc w:val="both"/>
              <w:rPr>
                <w:b/>
                <w:sz w:val="20"/>
                <w:szCs w:val="20"/>
              </w:rPr>
            </w:pPr>
            <w:r>
              <w:rPr>
                <w:b/>
                <w:sz w:val="20"/>
                <w:szCs w:val="20"/>
              </w:rPr>
              <w:t>FFS: whether/how the starting RB of ROs can be different at different time instances for multiple PRACH transmissions.</w:t>
            </w:r>
          </w:p>
          <w:p>
            <w:pPr>
              <w:pStyle w:val="32"/>
              <w:keepNext w:val="0"/>
              <w:keepLines w:val="0"/>
              <w:pageBreakBefore w:val="0"/>
              <w:numPr>
                <w:ilvl w:val="0"/>
                <w:numId w:val="9"/>
              </w:numPr>
              <w:kinsoku/>
              <w:wordWrap/>
              <w:topLinePunct w:val="0"/>
              <w:autoSpaceDE w:val="0"/>
              <w:autoSpaceDN w:val="0"/>
              <w:bidi w:val="0"/>
              <w:adjustRightInd w:val="0"/>
              <w:snapToGrid w:val="0"/>
              <w:spacing w:after="0" w:line="240" w:lineRule="auto"/>
              <w:ind w:left="840" w:hanging="420" w:firstLineChars="0"/>
              <w:jc w:val="both"/>
              <w:rPr>
                <w:b/>
                <w:sz w:val="20"/>
                <w:szCs w:val="20"/>
              </w:rPr>
            </w:pPr>
            <w:r>
              <w:rPr>
                <w:b/>
                <w:sz w:val="20"/>
                <w:szCs w:val="20"/>
              </w:rPr>
              <w:t>FFS: whether/how multiple PRACH transmissions located in the same time instance, e.g., for UEs with multiple Tx chains.</w:t>
            </w:r>
          </w:p>
          <w:p>
            <w:pPr>
              <w:keepNext w:val="0"/>
              <w:keepLines w:val="0"/>
              <w:pageBreakBefore w:val="0"/>
              <w:kinsoku/>
              <w:wordWrap/>
              <w:topLinePunct w:val="0"/>
              <w:bidi w:val="0"/>
              <w:adjustRightInd w:val="0"/>
              <w:snapToGrid w:val="0"/>
              <w:spacing w:after="0" w:line="240" w:lineRule="auto"/>
              <w:jc w:val="both"/>
              <w:rPr>
                <w:rFonts w:hint="eastAsia"/>
                <w:b/>
                <w:sz w:val="20"/>
                <w:szCs w:val="20"/>
                <w:lang w:val="en-GB" w:eastAsia="zh-CN"/>
              </w:rPr>
            </w:pPr>
          </w:p>
        </w:tc>
      </w:tr>
    </w:tbl>
    <w:p>
      <w:pPr>
        <w:keepNext w:val="0"/>
        <w:keepLines w:val="0"/>
        <w:pageBreakBefore w:val="0"/>
        <w:kinsoku/>
        <w:wordWrap/>
        <w:topLinePunct w:val="0"/>
        <w:bidi w:val="0"/>
        <w:adjustRightInd w:val="0"/>
        <w:snapToGrid w:val="0"/>
        <w:spacing w:after="0" w:line="240" w:lineRule="auto"/>
        <w:jc w:val="both"/>
        <w:rPr>
          <w:b/>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Cs/>
          <w:sz w:val="20"/>
          <w:szCs w:val="20"/>
          <w:lang w:val="en-US" w:eastAsia="zh-CN"/>
        </w:rPr>
      </w:pPr>
      <w:r>
        <w:rPr>
          <w:b w:val="0"/>
          <w:bCs/>
          <w:sz w:val="20"/>
          <w:szCs w:val="20"/>
          <w:lang w:val="en-US" w:eastAsia="zh-CN"/>
        </w:rPr>
        <w:t xml:space="preserve">The multiple panel UE </w:t>
      </w:r>
      <w:r>
        <w:rPr>
          <w:bCs/>
          <w:sz w:val="20"/>
          <w:szCs w:val="20"/>
          <w:lang w:val="en-US" w:eastAsia="zh-CN"/>
        </w:rPr>
        <w:t xml:space="preserve">are discussed in the other agenda, which could be used to enhance both throughput and </w:t>
      </w:r>
      <w:r>
        <w:rPr>
          <w:rFonts w:hint="eastAsia"/>
          <w:bCs/>
          <w:sz w:val="20"/>
          <w:szCs w:val="20"/>
          <w:lang w:val="en-US" w:eastAsia="zh-CN"/>
        </w:rPr>
        <w:t>reliability</w:t>
      </w:r>
      <w:r>
        <w:rPr>
          <w:bCs/>
          <w:sz w:val="20"/>
          <w:szCs w:val="20"/>
          <w:lang w:val="en-US" w:eastAsia="zh-CN"/>
        </w:rPr>
        <w:t xml:space="preserve"> for the uplink transmission. For the coverage enhancement, this kind of capability should be also considered. The two panels which could provide additional transmission chance and additional uplink transmission power could enhance the uplink coverage of the PRACH transmission. With the additional chain, another preamble could be sent to the gNB in the same time instance. </w:t>
      </w:r>
    </w:p>
    <w:p>
      <w:pPr>
        <w:keepNext w:val="0"/>
        <w:keepLines w:val="0"/>
        <w:pageBreakBefore w:val="0"/>
        <w:kinsoku/>
        <w:wordWrap/>
        <w:topLinePunct w:val="0"/>
        <w:bidi w:val="0"/>
        <w:adjustRightInd w:val="0"/>
        <w:snapToGrid w:val="0"/>
        <w:spacing w:after="0" w:line="240" w:lineRule="auto"/>
        <w:jc w:val="both"/>
        <w:rPr>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
          <w:bCs w:val="0"/>
          <w:sz w:val="20"/>
          <w:szCs w:val="20"/>
          <w:lang w:val="en-US" w:eastAsia="zh-CN"/>
        </w:rPr>
      </w:pPr>
      <w:r>
        <w:rPr>
          <w:b/>
          <w:bCs w:val="0"/>
          <w:sz w:val="20"/>
          <w:szCs w:val="20"/>
          <w:lang w:val="en-US" w:eastAsia="zh-CN"/>
        </w:rPr>
        <w:t xml:space="preserve">Proposal </w:t>
      </w:r>
      <w:r>
        <w:rPr>
          <w:rFonts w:hint="eastAsia"/>
          <w:b/>
          <w:bCs w:val="0"/>
          <w:sz w:val="20"/>
          <w:szCs w:val="20"/>
          <w:lang w:val="en-US" w:eastAsia="zh-CN"/>
        </w:rPr>
        <w:t>3</w:t>
      </w:r>
      <w:r>
        <w:rPr>
          <w:b/>
          <w:bCs w:val="0"/>
          <w:sz w:val="20"/>
          <w:szCs w:val="20"/>
          <w:lang w:val="en-US" w:eastAsia="zh-CN"/>
        </w:rPr>
        <w:t xml:space="preserve">: </w:t>
      </w:r>
    </w:p>
    <w:p>
      <w:pPr>
        <w:keepNext w:val="0"/>
        <w:keepLines w:val="0"/>
        <w:pageBreakBefore w:val="0"/>
        <w:kinsoku/>
        <w:wordWrap/>
        <w:topLinePunct w:val="0"/>
        <w:bidi w:val="0"/>
        <w:adjustRightInd w:val="0"/>
        <w:snapToGrid w:val="0"/>
        <w:spacing w:after="0" w:line="240" w:lineRule="auto"/>
        <w:jc w:val="both"/>
        <w:rPr>
          <w:rFonts w:hint="eastAsia"/>
          <w:b/>
          <w:sz w:val="20"/>
          <w:szCs w:val="20"/>
          <w:lang w:val="en-US" w:eastAsia="zh-CN"/>
        </w:rPr>
      </w:pPr>
      <w:r>
        <w:rPr>
          <w:b/>
          <w:bCs w:val="0"/>
          <w:sz w:val="20"/>
          <w:szCs w:val="20"/>
          <w:lang w:val="en-US" w:eastAsia="zh-CN"/>
        </w:rPr>
        <w:t>Multiple PRACH transmission located in the same time instance can be supported considering the UEs with multiple Tx chains.</w:t>
      </w:r>
    </w:p>
    <w:p>
      <w:pPr>
        <w:keepNext w:val="0"/>
        <w:keepLines w:val="0"/>
        <w:pageBreakBefore w:val="0"/>
        <w:kinsoku/>
        <w:wordWrap/>
        <w:topLinePunct w:val="0"/>
        <w:bidi w:val="0"/>
        <w:adjustRightInd w:val="0"/>
        <w:snapToGrid w:val="0"/>
        <w:spacing w:after="0" w:line="240" w:lineRule="auto"/>
        <w:jc w:val="both"/>
        <w:rPr>
          <w:rFonts w:hint="eastAsia"/>
          <w:b/>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Cs/>
          <w:sz w:val="20"/>
          <w:szCs w:val="20"/>
          <w:lang w:val="en-US" w:eastAsia="zh-CN"/>
        </w:rPr>
      </w:pPr>
      <w:r>
        <w:rPr>
          <w:rFonts w:hint="eastAsia"/>
          <w:bCs/>
          <w:sz w:val="20"/>
          <w:szCs w:val="20"/>
          <w:lang w:val="en-US" w:eastAsia="zh-CN"/>
        </w:rPr>
        <w:t xml:space="preserve">Frequency hopping is a useful mechanism for improving coverage based on the frequency diversity. The performance gain and the spec impact should be study to enable the </w:t>
      </w:r>
      <w:r>
        <w:rPr>
          <w:bCs/>
          <w:sz w:val="20"/>
          <w:szCs w:val="20"/>
          <w:lang w:val="en-US" w:eastAsia="zh-CN"/>
        </w:rPr>
        <w:t>starting RB of ROs be different at different time instances for multiple PRACH transmissions</w:t>
      </w:r>
      <w:r>
        <w:rPr>
          <w:rFonts w:hint="eastAsia"/>
          <w:bCs/>
          <w:sz w:val="20"/>
          <w:szCs w:val="20"/>
          <w:lang w:val="en-US" w:eastAsia="zh-CN"/>
        </w:rPr>
        <w:t>.</w:t>
      </w:r>
    </w:p>
    <w:p>
      <w:pPr>
        <w:keepNext w:val="0"/>
        <w:keepLines w:val="0"/>
        <w:pageBreakBefore w:val="0"/>
        <w:kinsoku/>
        <w:wordWrap/>
        <w:topLinePunct w:val="0"/>
        <w:bidi w:val="0"/>
        <w:adjustRightInd w:val="0"/>
        <w:snapToGrid w:val="0"/>
        <w:spacing w:after="0" w:line="240" w:lineRule="auto"/>
        <w:jc w:val="both"/>
        <w:rPr>
          <w:rFonts w:hint="eastAsia"/>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
          <w:bCs w:val="0"/>
          <w:sz w:val="20"/>
          <w:szCs w:val="20"/>
          <w:lang w:val="en-US" w:eastAsia="zh-CN"/>
        </w:rPr>
      </w:pPr>
      <w:r>
        <w:rPr>
          <w:rFonts w:hint="eastAsia"/>
          <w:b/>
          <w:bCs w:val="0"/>
          <w:sz w:val="20"/>
          <w:szCs w:val="20"/>
          <w:lang w:val="en-US" w:eastAsia="zh-CN"/>
        </w:rPr>
        <w:t>Proposal 4:</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r>
        <w:rPr>
          <w:rFonts w:hint="eastAsia"/>
          <w:b/>
          <w:bCs w:val="0"/>
          <w:sz w:val="20"/>
          <w:szCs w:val="20"/>
          <w:lang w:val="en-US" w:eastAsia="zh-CN"/>
        </w:rPr>
        <w:t>Study frequency hopping for multiple PRACH transmissions.</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How the gNB knows that there is a UE perform PRACH repetition also need discussion. This issue relate to the resource allocation. If shared RO / preamble for PRACH w/wo repetition is used, gNB may cannot decide which received signals should be merged (joint decoding). In the last meeting, the following working assumptions and agreement were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eastAsia="等线"/>
                <w:sz w:val="20"/>
                <w:szCs w:val="20"/>
                <w:highlight w:val="darkYellow"/>
                <w:lang w:val="en-US" w:eastAsia="zh-CN"/>
              </w:rPr>
            </w:pPr>
            <w:r>
              <w:rPr>
                <w:rFonts w:eastAsia="等线"/>
                <w:sz w:val="20"/>
                <w:szCs w:val="20"/>
                <w:highlight w:val="darkYellow"/>
                <w:lang w:val="en-US" w:eastAsia="zh-CN"/>
              </w:rPr>
              <w:t>Working Assumption</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highlight w:val="none"/>
                <w:lang w:val="en-US" w:eastAsia="zh-CN"/>
              </w:rPr>
            </w:pPr>
            <w:r>
              <w:rPr>
                <w:rFonts w:ascii="Times New Roman" w:hAnsi="Times New Roman" w:eastAsia="宋体"/>
                <w:bCs/>
                <w:sz w:val="20"/>
                <w:szCs w:val="20"/>
                <w:lang w:val="en-US" w:eastAsia="zh-CN"/>
              </w:rPr>
              <w:t xml:space="preserve">For multiple PRACH transmissions with same Tx beam, to </w:t>
            </w:r>
            <w:r>
              <w:rPr>
                <w:rFonts w:ascii="Times New Roman" w:hAnsi="Times New Roman" w:eastAsia="宋体"/>
                <w:bCs/>
                <w:sz w:val="20"/>
                <w:szCs w:val="20"/>
                <w:highlight w:val="none"/>
                <w:lang w:val="en-US" w:eastAsia="zh-CN"/>
              </w:rPr>
              <w:t xml:space="preserve">differentiate the multiple PRACH transmissions with single PRACH transmission, at least support that multiple PRACH are transmitted on </w:t>
            </w:r>
            <w:r>
              <w:rPr>
                <w:rFonts w:ascii="Times New Roman" w:hAnsi="Times New Roman" w:eastAsia="宋体"/>
                <w:bCs/>
                <w:sz w:val="20"/>
                <w:szCs w:val="20"/>
                <w:highlight w:val="yellow"/>
                <w:lang w:val="en-US" w:eastAsia="zh-CN"/>
              </w:rPr>
              <w:t>separate ROs.</w:t>
            </w:r>
          </w:p>
          <w:p>
            <w:pPr>
              <w:keepNext w:val="0"/>
              <w:keepLines w:val="0"/>
              <w:pageBreakBefore w:val="0"/>
              <w:widowControl w:val="0"/>
              <w:numPr>
                <w:ilvl w:val="0"/>
                <w:numId w:val="10"/>
              </w:numPr>
              <w:kinsoku/>
              <w:wordWrap/>
              <w:overflowPunct w:val="0"/>
              <w:topLinePunct w:val="0"/>
              <w:autoSpaceDE w:val="0"/>
              <w:autoSpaceDN w:val="0"/>
              <w:bidi w:val="0"/>
              <w:adjustRightInd w:val="0"/>
              <w:snapToGrid w:val="0"/>
              <w:spacing w:line="240" w:lineRule="auto"/>
              <w:ind w:left="720" w:leftChars="0" w:firstLine="400" w:firstLineChars="200"/>
              <w:contextualSpacing/>
              <w:jc w:val="both"/>
              <w:textAlignment w:val="baseline"/>
              <w:rPr>
                <w:rFonts w:ascii="Times New Roman" w:hAnsi="Times New Roman" w:eastAsia="宋体" w:cs="Times New Roman"/>
                <w:b/>
                <w:bCs/>
                <w:sz w:val="20"/>
                <w:szCs w:val="20"/>
                <w:lang w:val="en-US" w:eastAsia="zh-CN" w:bidi="ar-SA"/>
              </w:rPr>
            </w:pPr>
            <w:r>
              <w:rPr>
                <w:rFonts w:ascii="Times New Roman" w:hAnsi="Times New Roman" w:eastAsia="宋体" w:cs="Times New Roman"/>
                <w:sz w:val="20"/>
                <w:szCs w:val="20"/>
                <w:lang w:val="en-US" w:eastAsia="zh-CN" w:bidi="ar-SA"/>
              </w:rPr>
              <w:t xml:space="preserve">Note: Separate RO means that the RO is separated with single PRACH transmission. </w:t>
            </w:r>
          </w:p>
          <w:p>
            <w:pPr>
              <w:keepNext w:val="0"/>
              <w:keepLines w:val="0"/>
              <w:pageBreakBefore w:val="0"/>
              <w:widowControl w:val="0"/>
              <w:numPr>
                <w:ilvl w:val="0"/>
                <w:numId w:val="10"/>
              </w:numPr>
              <w:kinsoku/>
              <w:wordWrap/>
              <w:overflowPunct w:val="0"/>
              <w:topLinePunct w:val="0"/>
              <w:autoSpaceDE w:val="0"/>
              <w:autoSpaceDN w:val="0"/>
              <w:bidi w:val="0"/>
              <w:adjustRightInd w:val="0"/>
              <w:snapToGrid w:val="0"/>
              <w:spacing w:line="240" w:lineRule="auto"/>
              <w:ind w:left="720" w:leftChars="0" w:firstLine="400" w:firstLineChars="200"/>
              <w:contextualSpacing/>
              <w:jc w:val="both"/>
              <w:textAlignment w:val="baseline"/>
              <w:rPr>
                <w:rFonts w:ascii="Times New Roman" w:hAnsi="Times New Roman" w:eastAsia="宋体" w:cs="Times New Roman"/>
                <w:b/>
                <w:bCs/>
                <w:sz w:val="20"/>
                <w:szCs w:val="20"/>
                <w:lang w:val="en-US" w:eastAsia="zh-CN" w:bidi="ar-SA"/>
              </w:rPr>
            </w:pPr>
            <w:r>
              <w:rPr>
                <w:rFonts w:hint="eastAsia" w:ascii="Times New Roman" w:hAnsi="Times New Roman" w:eastAsia="等线" w:cs="Times New Roman"/>
                <w:bCs/>
                <w:sz w:val="20"/>
                <w:szCs w:val="20"/>
                <w:lang w:val="en-US" w:eastAsia="zh-CN" w:bidi="ar-SA"/>
              </w:rPr>
              <w:t>FFS</w:t>
            </w:r>
            <w:r>
              <w:rPr>
                <w:rFonts w:ascii="Times New Roman" w:hAnsi="Times New Roman" w:eastAsia="等线" w:cs="Times New Roman"/>
                <w:bCs/>
                <w:sz w:val="20"/>
                <w:szCs w:val="20"/>
                <w:lang w:val="en-US" w:eastAsia="zh-CN" w:bidi="ar-SA"/>
              </w:rPr>
              <w:t>: whether Rel-17 framework of feature combination (</w:t>
            </w:r>
            <w:r>
              <w:rPr>
                <w:rFonts w:ascii="Times New Roman" w:hAnsi="Times New Roman" w:eastAsia="等线" w:cs="Times New Roman"/>
                <w:bCs/>
                <w:i/>
                <w:iCs/>
                <w:sz w:val="20"/>
                <w:szCs w:val="20"/>
                <w:lang w:val="en-US" w:eastAsia="zh-CN" w:bidi="ar-SA"/>
              </w:rPr>
              <w:t>FeatureCombination-r17</w:t>
            </w:r>
            <w:r>
              <w:rPr>
                <w:rFonts w:ascii="Times New Roman" w:hAnsi="Times New Roman" w:eastAsia="等线" w:cs="Times New Roman"/>
                <w:bCs/>
                <w:sz w:val="20"/>
                <w:szCs w:val="20"/>
                <w:lang w:val="en-US" w:eastAsia="zh-CN" w:bidi="ar-SA"/>
              </w:rPr>
              <w:t>) and additional RACH configuration (</w:t>
            </w:r>
            <w:r>
              <w:rPr>
                <w:rFonts w:ascii="Times New Roman" w:hAnsi="Times New Roman" w:eastAsia="等线" w:cs="Times New Roman"/>
                <w:bCs/>
                <w:i/>
                <w:iCs/>
                <w:sz w:val="20"/>
                <w:szCs w:val="20"/>
                <w:lang w:val="en-US" w:eastAsia="zh-CN" w:bidi="ar-SA"/>
              </w:rPr>
              <w:t>AdditionalRACH-Config-r17</w:t>
            </w:r>
            <w:r>
              <w:rPr>
                <w:rFonts w:ascii="Times New Roman" w:hAnsi="Times New Roman" w:eastAsia="等线" w:cs="Times New Roman"/>
                <w:bCs/>
                <w:sz w:val="20"/>
                <w:szCs w:val="20"/>
                <w:lang w:val="en-US" w:eastAsia="zh-CN" w:bidi="ar-SA"/>
              </w:rPr>
              <w:t>) can be reused for Rel-18 multiple PRACH transmissions to realize the corresponding PRACH resource partitioning.</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240" w:lineRule="auto"/>
              <w:contextualSpacing/>
              <w:jc w:val="both"/>
              <w:textAlignment w:val="baseline"/>
              <w:rPr>
                <w:rFonts w:ascii="Times New Roman" w:hAnsi="Times New Roman" w:eastAsia="等线" w:cs="Times New Roman"/>
                <w:bCs/>
                <w:sz w:val="20"/>
                <w:szCs w:val="20"/>
                <w:lang w:val="en-US" w:eastAsia="zh-CN" w:bidi="ar-SA"/>
              </w:rPr>
            </w:pP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hint="eastAsia" w:ascii="Times New Roman" w:hAnsi="Times New Roman" w:eastAsia="宋体"/>
                <w:bCs/>
                <w:sz w:val="20"/>
                <w:szCs w:val="20"/>
                <w:highlight w:val="darkYellow"/>
                <w:lang w:val="en-US" w:eastAsia="zh-CN"/>
              </w:rPr>
            </w:pPr>
            <w:r>
              <w:rPr>
                <w:rFonts w:ascii="Times New Roman" w:hAnsi="Times New Roman" w:eastAsia="宋体"/>
                <w:bCs/>
                <w:sz w:val="20"/>
                <w:szCs w:val="20"/>
                <w:highlight w:val="darkYellow"/>
                <w:lang w:val="en-US" w:eastAsia="zh-CN"/>
              </w:rPr>
              <w:t>Working Assumption</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highlight w:val="none"/>
                <w:lang w:val="en-US" w:eastAsia="zh-CN"/>
              </w:rPr>
            </w:pPr>
            <w:r>
              <w:rPr>
                <w:rFonts w:ascii="Times New Roman" w:hAnsi="Times New Roman" w:eastAsia="宋体"/>
                <w:bCs/>
                <w:sz w:val="20"/>
                <w:szCs w:val="20"/>
                <w:highlight w:val="none"/>
                <w:lang w:val="en-US" w:eastAsia="zh-CN"/>
              </w:rPr>
              <w:t xml:space="preserve">For multiple PRACH transmissions with same Tx beam, to differentiate the multiple PRACH transmissions with single PRACH transmission, support that multiple PRACH are transmitted with </w:t>
            </w:r>
            <w:r>
              <w:rPr>
                <w:rFonts w:ascii="Times New Roman" w:hAnsi="Times New Roman" w:eastAsia="宋体"/>
                <w:bCs/>
                <w:sz w:val="20"/>
                <w:szCs w:val="20"/>
                <w:highlight w:val="yellow"/>
                <w:lang w:val="en-US" w:eastAsia="zh-CN"/>
              </w:rPr>
              <w:t>separate preamble on shared ROs.</w:t>
            </w:r>
          </w:p>
          <w:p>
            <w:pPr>
              <w:keepNext w:val="0"/>
              <w:keepLines w:val="0"/>
              <w:pageBreakBefore w:val="0"/>
              <w:widowControl w:val="0"/>
              <w:numPr>
                <w:ilvl w:val="0"/>
                <w:numId w:val="10"/>
              </w:numPr>
              <w:kinsoku/>
              <w:wordWrap/>
              <w:overflowPunct w:val="0"/>
              <w:topLinePunct w:val="0"/>
              <w:autoSpaceDE w:val="0"/>
              <w:autoSpaceDN w:val="0"/>
              <w:bidi w:val="0"/>
              <w:adjustRightInd w:val="0"/>
              <w:snapToGrid w:val="0"/>
              <w:spacing w:line="240" w:lineRule="auto"/>
              <w:ind w:left="720" w:leftChars="0" w:firstLine="400" w:firstLineChars="200"/>
              <w:contextualSpacing/>
              <w:jc w:val="both"/>
              <w:textAlignment w:val="baseline"/>
              <w:rPr>
                <w:rFonts w:ascii="Times New Roman" w:hAnsi="Times New Roman" w:eastAsia="宋体" w:cs="Times New Roman"/>
                <w:b/>
                <w:bCs/>
                <w:sz w:val="20"/>
                <w:szCs w:val="20"/>
                <w:lang w:val="en-US" w:eastAsia="zh-CN" w:bidi="ar-SA"/>
              </w:rPr>
            </w:pPr>
            <w:r>
              <w:rPr>
                <w:rFonts w:ascii="Times New Roman" w:hAnsi="Times New Roman" w:eastAsia="宋体" w:cs="Times New Roman"/>
                <w:sz w:val="20"/>
                <w:szCs w:val="20"/>
                <w:lang w:val="en-US" w:eastAsia="zh-CN" w:bidi="ar-SA"/>
              </w:rPr>
              <w:t xml:space="preserve">Note: Shared or separate RO/preamble means that the RO/preamble is shared or separated with single PRACH transmission. </w:t>
            </w:r>
          </w:p>
          <w:p>
            <w:pPr>
              <w:keepNext w:val="0"/>
              <w:keepLines w:val="0"/>
              <w:pageBreakBefore w:val="0"/>
              <w:widowControl w:val="0"/>
              <w:numPr>
                <w:ilvl w:val="0"/>
                <w:numId w:val="10"/>
              </w:numPr>
              <w:kinsoku/>
              <w:wordWrap/>
              <w:overflowPunct w:val="0"/>
              <w:topLinePunct w:val="0"/>
              <w:autoSpaceDE w:val="0"/>
              <w:autoSpaceDN w:val="0"/>
              <w:bidi w:val="0"/>
              <w:adjustRightInd w:val="0"/>
              <w:snapToGrid w:val="0"/>
              <w:spacing w:line="240" w:lineRule="auto"/>
              <w:ind w:left="720" w:leftChars="0" w:firstLine="400" w:firstLineChars="200"/>
              <w:contextualSpacing/>
              <w:jc w:val="both"/>
              <w:textAlignment w:val="baseline"/>
              <w:rPr>
                <w:rFonts w:ascii="Times New Roman" w:hAnsi="Times New Roman" w:eastAsia="宋体" w:cs="Times New Roman"/>
                <w:b/>
                <w:bCs/>
                <w:sz w:val="20"/>
                <w:szCs w:val="20"/>
                <w:lang w:val="en-US" w:eastAsia="zh-CN" w:bidi="ar-SA"/>
              </w:rPr>
            </w:pPr>
            <w:r>
              <w:rPr>
                <w:rFonts w:hint="eastAsia" w:ascii="Times New Roman" w:hAnsi="Times New Roman" w:eastAsia="等线" w:cs="Times New Roman"/>
                <w:bCs/>
                <w:sz w:val="20"/>
                <w:szCs w:val="20"/>
                <w:lang w:val="en-US" w:eastAsia="zh-CN" w:bidi="ar-SA"/>
              </w:rPr>
              <w:t>FFS</w:t>
            </w:r>
            <w:r>
              <w:rPr>
                <w:rFonts w:ascii="Times New Roman" w:hAnsi="Times New Roman" w:eastAsia="等线" w:cs="Times New Roman"/>
                <w:bCs/>
                <w:sz w:val="20"/>
                <w:szCs w:val="20"/>
                <w:lang w:val="en-US" w:eastAsia="zh-CN" w:bidi="ar-SA"/>
              </w:rPr>
              <w:t>: whether Rel-17 framework of feature combination (</w:t>
            </w:r>
            <w:r>
              <w:rPr>
                <w:rFonts w:ascii="Times New Roman" w:hAnsi="Times New Roman" w:eastAsia="等线" w:cs="Times New Roman"/>
                <w:bCs/>
                <w:i/>
                <w:iCs/>
                <w:sz w:val="20"/>
                <w:szCs w:val="20"/>
                <w:lang w:val="en-US" w:eastAsia="zh-CN" w:bidi="ar-SA"/>
              </w:rPr>
              <w:t>FeatureCombination-r17</w:t>
            </w:r>
            <w:r>
              <w:rPr>
                <w:rFonts w:ascii="Times New Roman" w:hAnsi="Times New Roman" w:eastAsia="等线" w:cs="Times New Roman"/>
                <w:bCs/>
                <w:sz w:val="20"/>
                <w:szCs w:val="20"/>
                <w:lang w:val="en-US" w:eastAsia="zh-CN" w:bidi="ar-SA"/>
              </w:rPr>
              <w:t>) and additional RACH configuration (</w:t>
            </w:r>
            <w:r>
              <w:rPr>
                <w:rFonts w:ascii="Times New Roman" w:hAnsi="Times New Roman" w:eastAsia="等线" w:cs="Times New Roman"/>
                <w:bCs/>
                <w:i/>
                <w:iCs/>
                <w:sz w:val="20"/>
                <w:szCs w:val="20"/>
                <w:lang w:val="en-US" w:eastAsia="zh-CN" w:bidi="ar-SA"/>
              </w:rPr>
              <w:t>AdditionalRACH-Config-r17</w:t>
            </w:r>
            <w:r>
              <w:rPr>
                <w:rFonts w:ascii="Times New Roman" w:hAnsi="Times New Roman" w:eastAsia="等线" w:cs="Times New Roman"/>
                <w:bCs/>
                <w:sz w:val="20"/>
                <w:szCs w:val="20"/>
                <w:lang w:val="en-US" w:eastAsia="zh-CN" w:bidi="ar-SA"/>
              </w:rPr>
              <w:t>) can be reused for Rel-18 multiple PRACH transmissions to realize the corresponding PRACH resource partitioning.</w:t>
            </w:r>
          </w:p>
          <w:p>
            <w:pPr>
              <w:keepNext w:val="0"/>
              <w:keepLines w:val="0"/>
              <w:pageBreakBefore w:val="0"/>
              <w:widowControl/>
              <w:numPr>
                <w:ilvl w:val="0"/>
                <w:numId w:val="0"/>
              </w:numPr>
              <w:tabs>
                <w:tab w:val="left" w:pos="864"/>
              </w:tabs>
              <w:kinsoku/>
              <w:wordWrap/>
              <w:overflowPunct/>
              <w:topLinePunct w:val="0"/>
              <w:autoSpaceDE/>
              <w:autoSpaceDN/>
              <w:bidi w:val="0"/>
              <w:adjustRightInd w:val="0"/>
              <w:snapToGrid w:val="0"/>
              <w:spacing w:after="0" w:line="240" w:lineRule="auto"/>
              <w:jc w:val="left"/>
              <w:textAlignment w:val="auto"/>
              <w:rPr>
                <w:sz w:val="20"/>
                <w:szCs w:val="20"/>
                <w:lang w:val="en-US" w:eastAsia="zh-CN"/>
              </w:rPr>
            </w:pP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hint="eastAsia" w:ascii="Times New Roman" w:hAnsi="Times New Roman" w:eastAsia="宋体"/>
                <w:bCs/>
                <w:sz w:val="20"/>
                <w:szCs w:val="20"/>
                <w:highlight w:val="green"/>
                <w:lang w:val="en-US" w:eastAsia="zh-CN"/>
              </w:rPr>
            </w:pPr>
            <w:r>
              <w:rPr>
                <w:rFonts w:hint="eastAsia" w:ascii="Times New Roman" w:hAnsi="Times New Roman" w:eastAsia="宋体"/>
                <w:bCs/>
                <w:sz w:val="20"/>
                <w:szCs w:val="20"/>
                <w:highlight w:val="green"/>
                <w:lang w:val="en-US" w:eastAsia="zh-CN"/>
              </w:rPr>
              <w:t>A</w:t>
            </w:r>
            <w:r>
              <w:rPr>
                <w:rFonts w:ascii="Times New Roman" w:hAnsi="Times New Roman" w:eastAsia="宋体"/>
                <w:bCs/>
                <w:sz w:val="20"/>
                <w:szCs w:val="20"/>
                <w:highlight w:val="green"/>
                <w:lang w:val="en-US" w:eastAsia="zh-CN"/>
              </w:rPr>
              <w:t>greement</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lang w:val="en-US" w:eastAsia="zh-CN"/>
              </w:rPr>
            </w:pPr>
            <w:r>
              <w:rPr>
                <w:rFonts w:ascii="Times New Roman" w:hAnsi="Times New Roman" w:eastAsia="宋体"/>
                <w:bCs/>
                <w:sz w:val="20"/>
                <w:szCs w:val="20"/>
                <w:lang w:val="en-US" w:eastAsia="zh-CN"/>
              </w:rPr>
              <w:t>For multiple PRACH transmissions with same Tx beam, "RO group" is assumed</w:t>
            </w:r>
            <w:r>
              <w:rPr>
                <w:rFonts w:ascii="Times New Roman" w:hAnsi="Times New Roman" w:eastAsia="等线"/>
                <w:bCs/>
                <w:sz w:val="20"/>
                <w:szCs w:val="20"/>
                <w:lang w:val="en-US" w:eastAsia="zh-CN"/>
              </w:rPr>
              <w:t xml:space="preserve"> for multiple PRACH transmissions with separate preamble on shared ROs and/or multiple PRACH transmissions on separate ROs, </w:t>
            </w:r>
            <w:r>
              <w:rPr>
                <w:rFonts w:ascii="Times New Roman" w:hAnsi="Times New Roman" w:eastAsia="宋体"/>
                <w:bCs/>
                <w:sz w:val="20"/>
                <w:szCs w:val="20"/>
                <w:lang w:val="en-US" w:eastAsia="zh-CN"/>
              </w:rPr>
              <w:t xml:space="preserve">and one RO group consists of </w:t>
            </w:r>
            <w:r>
              <w:rPr>
                <w:rFonts w:ascii="Times New Roman" w:hAnsi="Times New Roman" w:eastAsia="宋体"/>
                <w:bCs/>
                <w:sz w:val="20"/>
                <w:szCs w:val="20"/>
                <w:highlight w:val="yellow"/>
                <w:lang w:val="en-US" w:eastAsia="zh-CN"/>
              </w:rPr>
              <w:t xml:space="preserve">valid RO(s) </w:t>
            </w:r>
            <w:r>
              <w:rPr>
                <w:rFonts w:ascii="Times New Roman" w:hAnsi="Times New Roman" w:eastAsia="宋体"/>
                <w:bCs/>
                <w:sz w:val="20"/>
                <w:szCs w:val="20"/>
                <w:lang w:val="en-US" w:eastAsia="zh-CN"/>
              </w:rPr>
              <w:t>for a specific number of multiple PRACH transmissions.</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lang w:val="en-US" w:eastAsia="zh-CN"/>
              </w:rPr>
            </w:pPr>
            <w:r>
              <w:rPr>
                <w:rFonts w:ascii="Times New Roman" w:hAnsi="Times New Roman" w:eastAsia="宋体"/>
                <w:bCs/>
                <w:sz w:val="20"/>
                <w:szCs w:val="20"/>
                <w:lang w:val="en-US" w:eastAsia="zh-CN"/>
              </w:rPr>
              <w:t>Note 1: All ROs in one RO group is associated with the same SSB</w:t>
            </w:r>
            <w:r>
              <w:rPr>
                <w:rFonts w:ascii="Times New Roman" w:hAnsi="Times New Roman" w:eastAsia="宋体"/>
                <w:bCs/>
                <w:sz w:val="20"/>
                <w:szCs w:val="20"/>
                <w:highlight w:val="yellow"/>
                <w:lang w:val="en-US" w:eastAsia="zh-CN"/>
              </w:rPr>
              <w:t>(s).</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N</w:t>
            </w:r>
            <w:r>
              <w:rPr>
                <w:rFonts w:ascii="Times New Roman" w:hAnsi="Times New Roman" w:eastAsia="宋体"/>
                <w:bCs/>
                <w:sz w:val="20"/>
                <w:szCs w:val="20"/>
                <w:lang w:val="en-US" w:eastAsia="zh-CN"/>
              </w:rPr>
              <w:t>ote 2:</w:t>
            </w:r>
            <w:r>
              <w:rPr>
                <w:rFonts w:eastAsia="宋体"/>
                <w:sz w:val="20"/>
                <w:szCs w:val="20"/>
                <w:lang w:val="en-US" w:eastAsia="zh-CN"/>
              </w:rPr>
              <w:t xml:space="preserve"> </w:t>
            </w:r>
            <w:r>
              <w:rPr>
                <w:rFonts w:ascii="Times New Roman" w:hAnsi="Times New Roman" w:eastAsia="宋体"/>
                <w:bCs/>
                <w:sz w:val="20"/>
                <w:szCs w:val="20"/>
                <w:lang w:val="en-US" w:eastAsia="zh-CN"/>
              </w:rPr>
              <w:t>Shared or separate RO/preamble means that the RO/preamble is shared or separated with single PRACH transmission.</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N</w:t>
            </w:r>
            <w:r>
              <w:rPr>
                <w:rFonts w:ascii="Times New Roman" w:hAnsi="Times New Roman" w:eastAsia="宋体"/>
                <w:bCs/>
                <w:sz w:val="20"/>
                <w:szCs w:val="20"/>
                <w:lang w:val="en-US" w:eastAsia="zh-CN"/>
              </w:rPr>
              <w:t>ote 3: whether/how to define “RO group” in specification will be discussed separately</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N</w:t>
            </w:r>
            <w:r>
              <w:rPr>
                <w:rFonts w:ascii="Times New Roman" w:hAnsi="Times New Roman" w:eastAsia="宋体"/>
                <w:bCs/>
                <w:sz w:val="20"/>
                <w:szCs w:val="20"/>
                <w:lang w:val="en-US" w:eastAsia="zh-CN"/>
              </w:rPr>
              <w:t>ote 4: Valid RO(s) refers to what is defined in existing specification</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iCs/>
                <w:sz w:val="20"/>
                <w:szCs w:val="20"/>
                <w:lang w:val="en-US" w:eastAsia="zh-CN"/>
              </w:rPr>
            </w:pPr>
            <w:r>
              <w:rPr>
                <w:rFonts w:hint="eastAsia" w:ascii="Times New Roman" w:hAnsi="Times New Roman" w:eastAsia="宋体"/>
                <w:bCs/>
                <w:iCs/>
                <w:sz w:val="20"/>
                <w:szCs w:val="20"/>
                <w:lang w:val="en-US" w:eastAsia="zh-CN"/>
              </w:rPr>
              <w:t>F</w:t>
            </w:r>
            <w:r>
              <w:rPr>
                <w:rFonts w:ascii="Times New Roman" w:hAnsi="Times New Roman" w:eastAsia="宋体"/>
                <w:bCs/>
                <w:iCs/>
                <w:sz w:val="20"/>
                <w:szCs w:val="20"/>
                <w:lang w:val="en-US" w:eastAsia="zh-CN"/>
              </w:rPr>
              <w:t>FS: whether and how to address collision between valid ROs for multiple PRACH transmissions and other existing ROs for legacy single PRACH transmission or other features, e.g., 2-step RACH.</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F</w:t>
            </w:r>
            <w:r>
              <w:rPr>
                <w:rFonts w:ascii="Times New Roman" w:hAnsi="Times New Roman" w:eastAsia="宋体"/>
                <w:bCs/>
                <w:sz w:val="20"/>
                <w:szCs w:val="20"/>
                <w:lang w:val="en-US" w:eastAsia="zh-CN"/>
              </w:rPr>
              <w:t>FS: the time span of RO group.</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iCs/>
                <w:sz w:val="20"/>
                <w:szCs w:val="20"/>
                <w:lang w:val="en-US" w:eastAsia="zh-CN"/>
              </w:rPr>
            </w:pPr>
            <w:r>
              <w:rPr>
                <w:rFonts w:ascii="Times New Roman" w:hAnsi="Times New Roman" w:eastAsia="宋体"/>
                <w:bCs/>
                <w:iCs/>
                <w:sz w:val="20"/>
                <w:szCs w:val="20"/>
                <w:lang w:val="en-US" w:eastAsia="zh-CN"/>
              </w:rPr>
              <w:t>FFS: whether and how ROs can be shared between different RO groups for different number of multiple PRACH transmissions.</w:t>
            </w:r>
          </w:p>
          <w:p>
            <w:pPr>
              <w:keepNext w:val="0"/>
              <w:keepLines w:val="0"/>
              <w:pageBreakBefore w:val="0"/>
              <w:widowControl w:val="0"/>
              <w:kinsoku/>
              <w:wordWrap/>
              <w:topLinePunct w:val="0"/>
              <w:autoSpaceDE w:val="0"/>
              <w:autoSpaceDN w:val="0"/>
              <w:bidi w:val="0"/>
              <w:adjustRightInd w:val="0"/>
              <w:snapToGrid w:val="0"/>
              <w:spacing w:after="0" w:line="240" w:lineRule="auto"/>
              <w:ind w:left="0"/>
              <w:jc w:val="both"/>
              <w:textAlignment w:val="baseline"/>
              <w:rPr>
                <w:rFonts w:ascii="Times New Roman" w:hAnsi="Times New Roman" w:eastAsia="宋体"/>
                <w:bCs/>
                <w:iCs/>
                <w:sz w:val="20"/>
                <w:szCs w:val="20"/>
                <w:lang w:val="en-US" w:eastAsia="zh-CN"/>
              </w:rPr>
            </w:pPr>
            <w:r>
              <w:rPr>
                <w:rFonts w:hint="eastAsia" w:ascii="Times New Roman" w:hAnsi="Times New Roman" w:eastAsia="宋体"/>
                <w:bCs/>
                <w:iCs/>
                <w:sz w:val="20"/>
                <w:szCs w:val="20"/>
                <w:lang w:val="en-US" w:eastAsia="zh-CN"/>
              </w:rPr>
              <w:t>FFS</w:t>
            </w:r>
            <w:r>
              <w:rPr>
                <w:rFonts w:ascii="Times New Roman" w:hAnsi="Times New Roman" w:eastAsia="宋体"/>
                <w:bCs/>
                <w:iCs/>
                <w:sz w:val="20"/>
                <w:szCs w:val="20"/>
                <w:lang w:val="en-US" w:eastAsia="zh-CN"/>
              </w:rPr>
              <w:t>: other details</w:t>
            </w:r>
          </w:p>
          <w:p>
            <w:pPr>
              <w:keepNext w:val="0"/>
              <w:keepLines w:val="0"/>
              <w:pageBreakBefore w:val="0"/>
              <w:widowControl/>
              <w:numPr>
                <w:ilvl w:val="0"/>
                <w:numId w:val="0"/>
              </w:numPr>
              <w:tabs>
                <w:tab w:val="left" w:pos="864"/>
              </w:tabs>
              <w:kinsoku/>
              <w:wordWrap/>
              <w:overflowPunct/>
              <w:topLinePunct w:val="0"/>
              <w:autoSpaceDE/>
              <w:autoSpaceDN/>
              <w:bidi w:val="0"/>
              <w:adjustRightInd w:val="0"/>
              <w:snapToGrid w:val="0"/>
              <w:spacing w:after="0" w:line="240" w:lineRule="auto"/>
              <w:jc w:val="left"/>
              <w:textAlignment w:val="auto"/>
              <w:rPr>
                <w:sz w:val="20"/>
                <w:szCs w:val="20"/>
                <w:lang w:val="en-US" w:eastAsia="zh-CN"/>
              </w:rPr>
            </w:pPr>
          </w:p>
        </w:tc>
      </w:tr>
    </w:tbl>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default"/>
          <w:sz w:val="20"/>
          <w:szCs w:val="20"/>
          <w:lang w:val="en-US" w:eastAsia="zh-CN"/>
        </w:rPr>
      </w:pPr>
      <w:r>
        <w:rPr>
          <w:rFonts w:hint="eastAsia"/>
          <w:sz w:val="20"/>
          <w:szCs w:val="20"/>
          <w:lang w:val="en-US" w:eastAsia="zh-CN"/>
        </w:rPr>
        <w:t>Two working assumptions correspond to two different options. If both working assumptions are agreed, the third option which combines the first two options.The main relationship between legacy RO and RO used to transmit PRACH repetitions can be described in three options. The first option use a separate RO configuration. The second option totally reuse the legacy ROs, which means no new RO configuration is needed. The third option use some legacy ROs for part of the PRACH transmissions, e.g., the starting of the PRACH repetitions is on the legacy RO, and rest of them on separate ROs.  Each option has their pros and cons. For the first option, it has the most flexibility, but also the most complexity. The preamble configuration also separate from the legacy PRACH in the first option. For the second option, the latency may be a problem, since ROs associate with the same SSB in a period could be really less, depending on the configuration. If UE have to use ROs across different PRACH periods, compared with legacy UE with PRACH re-attempt, PRACH repetition is less significant. The buffer of both UE and gNB may also suffered from a long term PRACH transmission. The third option may have collision between legacy RO and separate RO in time domain, and the relationship in frequency should also be discussed.</w:t>
      </w:r>
    </w:p>
    <w:p>
      <w:pPr>
        <w:keepNext w:val="0"/>
        <w:keepLines w:val="0"/>
        <w:pageBreakBefore w:val="0"/>
        <w:kinsoku/>
        <w:wordWrap/>
        <w:topLinePunct w:val="0"/>
        <w:bidi w:val="0"/>
        <w:adjustRightInd w:val="0"/>
        <w:snapToGrid w:val="0"/>
        <w:spacing w:after="0" w:line="240" w:lineRule="auto"/>
        <w:jc w:val="both"/>
        <w:rPr>
          <w:rFonts w:hint="default"/>
          <w:sz w:val="20"/>
          <w:szCs w:val="20"/>
          <w:lang w:val="en-US" w:eastAsia="zh-CN"/>
        </w:rPr>
      </w:pPr>
      <w:r>
        <w:rPr>
          <w:rFonts w:hint="eastAsia"/>
          <w:sz w:val="20"/>
          <w:szCs w:val="20"/>
          <w:lang w:val="en-US" w:eastAsia="zh-CN"/>
        </w:rPr>
        <w:t>From our understanding, option three could be further discussed. In the legacy PRACH configuration, some of the UL resource is not available for the PRACH transmission. Fig1. below shows one of the PRACH configuration.</w:t>
      </w:r>
    </w:p>
    <w:p>
      <w:pPr>
        <w:keepNext w:val="0"/>
        <w:keepLines w:val="0"/>
        <w:pageBreakBefore w:val="0"/>
        <w:kinsoku/>
        <w:wordWrap/>
        <w:topLinePunct w:val="0"/>
        <w:bidi w:val="0"/>
        <w:adjustRightInd w:val="0"/>
        <w:snapToGrid w:val="0"/>
        <w:spacing w:after="0" w:line="240" w:lineRule="auto"/>
        <w:jc w:val="both"/>
      </w:pPr>
      <w:r>
        <w:drawing>
          <wp:inline distT="0" distB="0" distL="114300" distR="114300">
            <wp:extent cx="5257165" cy="106299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57165" cy="1062990"/>
                    </a:xfrm>
                    <a:prstGeom prst="rect">
                      <a:avLst/>
                    </a:prstGeom>
                    <a:noFill/>
                    <a:ln>
                      <a:noFill/>
                    </a:ln>
                  </pic:spPr>
                </pic:pic>
              </a:graphicData>
            </a:graphic>
          </wp:inline>
        </w:drawing>
      </w:r>
    </w:p>
    <w:p>
      <w:pPr>
        <w:keepNext w:val="0"/>
        <w:keepLines w:val="0"/>
        <w:pageBreakBefore w:val="0"/>
        <w:kinsoku/>
        <w:wordWrap/>
        <w:topLinePunct w:val="0"/>
        <w:bidi w:val="0"/>
        <w:adjustRightInd w:val="0"/>
        <w:snapToGrid w:val="0"/>
        <w:spacing w:after="0" w:line="240" w:lineRule="auto"/>
        <w:jc w:val="center"/>
        <w:rPr>
          <w:rFonts w:hint="default" w:eastAsiaTheme="minorEastAsia"/>
          <w:b/>
          <w:bCs/>
          <w:lang w:val="en-US" w:eastAsia="zh-CN"/>
        </w:rPr>
      </w:pPr>
      <w:r>
        <w:rPr>
          <w:rFonts w:hint="eastAsia"/>
          <w:b/>
          <w:bCs/>
          <w:lang w:val="en-US" w:eastAsia="zh-CN"/>
        </w:rPr>
        <w:t>Fig 1. PRACH configuration</w:t>
      </w:r>
    </w:p>
    <w:p>
      <w:pPr>
        <w:keepNext w:val="0"/>
        <w:keepLines w:val="0"/>
        <w:pageBreakBefore w:val="0"/>
        <w:kinsoku/>
        <w:wordWrap/>
        <w:topLinePunct w:val="0"/>
        <w:bidi w:val="0"/>
        <w:adjustRightInd w:val="0"/>
        <w:snapToGrid w:val="0"/>
        <w:spacing w:after="0" w:line="240" w:lineRule="auto"/>
        <w:jc w:val="both"/>
        <w:rPr>
          <w:rFonts w:hint="eastAsia"/>
          <w:sz w:val="20"/>
          <w:szCs w:val="20"/>
          <w:lang w:val="en-US" w:eastAsia="zh-CN"/>
        </w:rPr>
      </w:pPr>
      <w:r>
        <w:rPr>
          <w:rFonts w:hint="eastAsia"/>
          <w:sz w:val="20"/>
          <w:szCs w:val="20"/>
          <w:lang w:val="en-US" w:eastAsia="zh-CN"/>
        </w:rPr>
        <w:t xml:space="preserve">It can be observed that there are still some UL time resources in between legacy PRACH slot. By taken option3 into account, these resource could be used to transmit the PRACH repetition except the first transmission. Using legacy RO as a reference point can reduce complexity for PRACH configuration to some extent. </w:t>
      </w:r>
    </w:p>
    <w:p>
      <w:pPr>
        <w:keepNext w:val="0"/>
        <w:keepLines w:val="0"/>
        <w:pageBreakBefore w:val="0"/>
        <w:kinsoku/>
        <w:wordWrap/>
        <w:topLinePunct w:val="0"/>
        <w:bidi w:val="0"/>
        <w:adjustRightInd w:val="0"/>
        <w:snapToGrid w:val="0"/>
        <w:spacing w:after="0" w:line="240" w:lineRule="auto"/>
        <w:jc w:val="both"/>
        <w:rPr>
          <w:rFonts w:hint="eastAsia"/>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Proposal 5:</w:t>
      </w:r>
    </w:p>
    <w:p>
      <w:pPr>
        <w:keepNext w:val="0"/>
        <w:keepLines w:val="0"/>
        <w:pageBreakBefore w:val="0"/>
        <w:kinsoku/>
        <w:wordWrap/>
        <w:topLinePunct w:val="0"/>
        <w:bidi w:val="0"/>
        <w:adjustRightInd w:val="0"/>
        <w:snapToGrid w:val="0"/>
        <w:spacing w:after="0" w:line="240" w:lineRule="auto"/>
        <w:jc w:val="both"/>
        <w:rPr>
          <w:rFonts w:hint="default"/>
          <w:b/>
          <w:bCs/>
          <w:sz w:val="20"/>
          <w:szCs w:val="20"/>
          <w:lang w:val="en-US" w:eastAsia="zh-CN"/>
        </w:rPr>
      </w:pPr>
      <w:r>
        <w:rPr>
          <w:rFonts w:hint="eastAsia"/>
          <w:b/>
          <w:bCs/>
          <w:sz w:val="20"/>
          <w:szCs w:val="20"/>
          <w:lang w:val="en-US" w:eastAsia="zh-CN"/>
        </w:rPr>
        <w:t>Taken the above two working assumptions as agreements. Support the combination of two options.</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For same or different beam issue. PRACH transmission with different UE beams may let gNB have opportunity to indicate UE which beam should be used in the msg3 transmission, but a lot of spec impact may be needed. For example, mechanism is necessary for reporting this UE feature to gNB at the earliest start of the RACH process. RAR UL grant and DCI scrambled by TC-RNTI also need modification to indicate UE which beam should be use. Considering the bit width is limited, this may be a tough work. If gNB cannot indicate this information, the only gain can be expected is the latency reduction, by transmit next PRACH before UE detecting RAR-window associate with the last PRACH. The may target for this WI is extending the coverage, therefore PRACH transmission with same beams should be prioritized.</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
          <w:bCs/>
          <w:sz w:val="20"/>
          <w:szCs w:val="20"/>
          <w:highlight w:val="none"/>
          <w:lang w:val="en-US" w:eastAsia="zh-CN"/>
        </w:rPr>
      </w:pPr>
      <w:r>
        <w:rPr>
          <w:rFonts w:hint="eastAsia"/>
          <w:b/>
          <w:bCs/>
          <w:sz w:val="20"/>
          <w:szCs w:val="20"/>
          <w:highlight w:val="none"/>
          <w:lang w:val="en-US" w:eastAsia="zh-CN"/>
        </w:rPr>
        <w:t>Proposal 6:</w:t>
      </w:r>
    </w:p>
    <w:p>
      <w:pPr>
        <w:keepNext w:val="0"/>
        <w:keepLines w:val="0"/>
        <w:pageBreakBefore w:val="0"/>
        <w:kinsoku/>
        <w:wordWrap/>
        <w:topLinePunct w:val="0"/>
        <w:bidi w:val="0"/>
        <w:adjustRightInd w:val="0"/>
        <w:snapToGrid w:val="0"/>
        <w:spacing w:after="0" w:line="240" w:lineRule="auto"/>
        <w:jc w:val="both"/>
        <w:rPr>
          <w:rFonts w:hint="default"/>
          <w:b/>
          <w:bCs/>
          <w:sz w:val="20"/>
          <w:szCs w:val="20"/>
          <w:highlight w:val="none"/>
          <w:lang w:val="en-US" w:eastAsia="zh-CN"/>
        </w:rPr>
      </w:pPr>
      <w:r>
        <w:rPr>
          <w:rFonts w:hint="eastAsia"/>
          <w:b/>
          <w:bCs/>
          <w:sz w:val="20"/>
          <w:szCs w:val="20"/>
          <w:highlight w:val="none"/>
          <w:lang w:val="en-US" w:eastAsia="zh-CN"/>
        </w:rPr>
        <w:t>Study of PRACH transmission with different beams should be deprioritized in Rel-18.</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In the last meeting, the relationship between power ramping and PRACH repetitions was discussed. The following proposal have been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adjustRightInd w:val="0"/>
              <w:snapToGrid w:val="0"/>
              <w:spacing w:after="0" w:line="240" w:lineRule="auto"/>
              <w:jc w:val="both"/>
              <w:rPr>
                <w:sz w:val="20"/>
                <w:szCs w:val="20"/>
                <w:highlight w:val="yellow"/>
                <w:lang w:val="en-US" w:eastAsia="zh-CN"/>
              </w:rPr>
            </w:pPr>
            <w:r>
              <w:rPr>
                <w:sz w:val="20"/>
                <w:szCs w:val="20"/>
                <w:highlight w:val="yellow"/>
                <w:lang w:val="en-US" w:eastAsia="zh-CN"/>
              </w:rPr>
              <w:t>Proposal</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sz w:val="20"/>
                <w:szCs w:val="20"/>
                <w:lang w:val="en-US" w:eastAsia="zh-CN"/>
              </w:rPr>
              <w:t>For multiple PRACH transmissions with same beam in one RACH attempt, down-select one option from the following options.</w:t>
            </w:r>
          </w:p>
          <w:p>
            <w:pPr>
              <w:keepNext w:val="0"/>
              <w:keepLines w:val="0"/>
              <w:pageBreakBefore w:val="0"/>
              <w:kinsoku/>
              <w:wordWrap/>
              <w:topLinePunct w:val="0"/>
              <w:bidi w:val="0"/>
              <w:adjustRightInd w:val="0"/>
              <w:snapToGrid w:val="0"/>
              <w:spacing w:after="0" w:line="240" w:lineRule="auto"/>
              <w:ind w:left="200" w:leftChars="100"/>
              <w:jc w:val="both"/>
              <w:rPr>
                <w:sz w:val="20"/>
                <w:szCs w:val="20"/>
                <w:lang w:val="en-US" w:eastAsia="zh-CN"/>
              </w:rPr>
            </w:pPr>
            <w:r>
              <w:rPr>
                <w:sz w:val="20"/>
                <w:szCs w:val="20"/>
                <w:lang w:val="en-US" w:eastAsia="zh-CN"/>
              </w:rPr>
              <w:t xml:space="preserve">Option 1: Transmission power ramping is not applied during the multiple PRACH transmissions. </w:t>
            </w:r>
          </w:p>
          <w:p>
            <w:pPr>
              <w:keepNext w:val="0"/>
              <w:keepLines w:val="0"/>
              <w:pageBreakBefore w:val="0"/>
              <w:kinsoku/>
              <w:wordWrap/>
              <w:topLinePunct w:val="0"/>
              <w:bidi w:val="0"/>
              <w:adjustRightInd w:val="0"/>
              <w:snapToGrid w:val="0"/>
              <w:spacing w:after="0" w:line="240" w:lineRule="auto"/>
              <w:ind w:left="200" w:leftChars="100"/>
              <w:jc w:val="both"/>
              <w:rPr>
                <w:sz w:val="20"/>
                <w:szCs w:val="20"/>
                <w:lang w:val="en-US" w:eastAsia="zh-CN"/>
              </w:rPr>
            </w:pPr>
            <w:r>
              <w:rPr>
                <w:sz w:val="20"/>
                <w:szCs w:val="20"/>
                <w:lang w:val="en-US" w:eastAsia="zh-CN"/>
              </w:rPr>
              <w:t>Option 2: Transmission power ramping can be applied per PRACH transmission during the multiple PRACH transmissions.</w:t>
            </w:r>
          </w:p>
          <w:p>
            <w:pPr>
              <w:keepNext w:val="0"/>
              <w:keepLines w:val="0"/>
              <w:pageBreakBefore w:val="0"/>
              <w:kinsoku/>
              <w:wordWrap/>
              <w:topLinePunct w:val="0"/>
              <w:bidi w:val="0"/>
              <w:adjustRightInd w:val="0"/>
              <w:snapToGrid w:val="0"/>
              <w:spacing w:after="0" w:line="240" w:lineRule="auto"/>
              <w:ind w:left="200" w:leftChars="100"/>
              <w:jc w:val="both"/>
              <w:rPr>
                <w:sz w:val="20"/>
                <w:szCs w:val="20"/>
                <w:lang w:val="en-US" w:eastAsia="zh-CN"/>
              </w:rPr>
            </w:pPr>
            <w:r>
              <w:rPr>
                <w:sz w:val="20"/>
                <w:szCs w:val="20"/>
                <w:lang w:val="en-US" w:eastAsia="zh-CN"/>
              </w:rPr>
              <w:t>FFS: The initial power and power ramping step.</w:t>
            </w:r>
          </w:p>
          <w:p>
            <w:pPr>
              <w:keepNext w:val="0"/>
              <w:keepLines w:val="0"/>
              <w:pageBreakBefore w:val="0"/>
              <w:kinsoku/>
              <w:wordWrap/>
              <w:topLinePunct w:val="0"/>
              <w:bidi w:val="0"/>
              <w:adjustRightInd w:val="0"/>
              <w:snapToGrid w:val="0"/>
              <w:spacing w:after="0" w:line="240" w:lineRule="auto"/>
              <w:ind w:left="200" w:leftChars="100"/>
              <w:jc w:val="both"/>
              <w:rPr>
                <w:sz w:val="20"/>
                <w:szCs w:val="20"/>
                <w:lang w:val="en-US" w:eastAsia="zh-CN"/>
              </w:rPr>
            </w:pPr>
            <w:r>
              <w:rPr>
                <w:sz w:val="20"/>
                <w:szCs w:val="20"/>
                <w:lang w:val="en-US" w:eastAsia="zh-CN"/>
              </w:rPr>
              <w:t>FFS: The same measurement of the same reference signal to calculate the pathloss is applied for each PRACH transmissions.</w:t>
            </w:r>
          </w:p>
        </w:tc>
      </w:tr>
    </w:tbl>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 xml:space="preserve">In current spec, if RACH procedure is failure, UE would perform power ramp up and do RACH procedure again until it reach the </w:t>
      </w:r>
      <w:r>
        <w:rPr>
          <w:rFonts w:hint="eastAsia"/>
          <w:i/>
          <w:iCs/>
          <w:sz w:val="20"/>
          <w:szCs w:val="20"/>
          <w:lang w:val="en-US" w:eastAsia="zh-CN"/>
        </w:rPr>
        <w:t xml:space="preserve">preambleTransMax. </w:t>
      </w:r>
      <w:r>
        <w:rPr>
          <w:rFonts w:hint="eastAsia"/>
          <w:sz w:val="20"/>
          <w:szCs w:val="20"/>
          <w:lang w:val="en-US" w:eastAsia="zh-CN"/>
        </w:rPr>
        <w:t xml:space="preserve">If the SSB-RSRP threshold is loose, then a UE may use PRACH repetition before its transmit power run out, which seems less reasonable. </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r>
        <w:rPr>
          <w:rFonts w:hint="eastAsia"/>
          <w:b/>
          <w:bCs/>
          <w:sz w:val="20"/>
          <w:szCs w:val="20"/>
          <w:lang w:val="en-US" w:eastAsia="zh-CN"/>
        </w:rPr>
        <w:t>Proposal 7:</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r>
        <w:rPr>
          <w:b/>
          <w:bCs/>
          <w:sz w:val="20"/>
          <w:szCs w:val="20"/>
          <w:lang w:val="en-US" w:eastAsia="zh-CN"/>
        </w:rPr>
        <w:t>Relationship between Power ramping and PRACH repetition</w:t>
      </w:r>
      <w:r>
        <w:rPr>
          <w:rFonts w:hint="eastAsia"/>
          <w:b/>
          <w:bCs/>
          <w:sz w:val="20"/>
          <w:szCs w:val="20"/>
          <w:lang w:val="en-US" w:eastAsia="zh-CN"/>
        </w:rPr>
        <w:t xml:space="preserve"> should be discussed.</w:t>
      </w:r>
    </w:p>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In the last meeting, the agreement related to the RAR-window had been achieved.</w:t>
      </w: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topLinePunct w:val="0"/>
              <w:autoSpaceDE w:val="0"/>
              <w:autoSpaceDN w:val="0"/>
              <w:bidi w:val="0"/>
              <w:adjustRightInd w:val="0"/>
              <w:snapToGrid w:val="0"/>
              <w:spacing w:after="0" w:line="240" w:lineRule="auto"/>
              <w:ind w:left="0"/>
              <w:textAlignment w:val="baseline"/>
              <w:rPr>
                <w:rFonts w:eastAsia="等线"/>
                <w:sz w:val="20"/>
                <w:szCs w:val="20"/>
                <w:highlight w:val="green"/>
                <w:lang w:eastAsia="zh-CN"/>
              </w:rPr>
            </w:pPr>
            <w:r>
              <w:rPr>
                <w:rFonts w:hint="eastAsia" w:eastAsia="等线"/>
                <w:sz w:val="20"/>
                <w:szCs w:val="20"/>
                <w:highlight w:val="green"/>
                <w:lang w:eastAsia="zh-CN"/>
              </w:rPr>
              <w:t>A</w:t>
            </w:r>
            <w:r>
              <w:rPr>
                <w:rFonts w:eastAsia="等线"/>
                <w:sz w:val="20"/>
                <w:szCs w:val="20"/>
                <w:highlight w:val="green"/>
                <w:lang w:eastAsia="zh-CN"/>
              </w:rPr>
              <w:t>greement</w:t>
            </w:r>
          </w:p>
          <w:p>
            <w:pPr>
              <w:keepNext w:val="0"/>
              <w:keepLines w:val="0"/>
              <w:pageBreakBefore w:val="0"/>
              <w:widowControl w:val="0"/>
              <w:kinsoku/>
              <w:wordWrap/>
              <w:topLinePunct w:val="0"/>
              <w:autoSpaceDE w:val="0"/>
              <w:autoSpaceDN w:val="0"/>
              <w:bidi w:val="0"/>
              <w:adjustRightInd w:val="0"/>
              <w:snapToGrid w:val="0"/>
              <w:spacing w:after="0" w:line="240" w:lineRule="auto"/>
              <w:ind w:left="0"/>
              <w:textAlignment w:val="baseline"/>
              <w:rPr>
                <w:rFonts w:eastAsia="等线"/>
                <w:sz w:val="20"/>
                <w:szCs w:val="20"/>
                <w:lang w:eastAsia="zh-CN"/>
              </w:rPr>
            </w:pPr>
            <w:r>
              <w:rPr>
                <w:rFonts w:eastAsia="等线"/>
                <w:sz w:val="20"/>
                <w:szCs w:val="20"/>
                <w:lang w:eastAsia="zh-CN"/>
              </w:rPr>
              <w:t xml:space="preserve">For multiple PRACH transmissions with same Tx beam, </w:t>
            </w:r>
            <w:r>
              <w:rPr>
                <w:rFonts w:eastAsia="等线"/>
                <w:sz w:val="20"/>
                <w:szCs w:val="20"/>
                <w:highlight w:val="yellow"/>
                <w:lang w:eastAsia="zh-CN"/>
              </w:rPr>
              <w:t>only one RAR window</w:t>
            </w:r>
            <w:r>
              <w:rPr>
                <w:rFonts w:eastAsia="等线"/>
                <w:sz w:val="20"/>
                <w:szCs w:val="20"/>
                <w:lang w:eastAsia="zh-CN"/>
              </w:rPr>
              <w:t xml:space="preserve"> is supported for RAR monitoring for one RACH attempt.</w:t>
            </w:r>
          </w:p>
          <w:p>
            <w:pPr>
              <w:pStyle w:val="32"/>
              <w:keepNext w:val="0"/>
              <w:keepLines w:val="0"/>
              <w:pageBreakBefore w:val="0"/>
              <w:widowControl w:val="0"/>
              <w:numPr>
                <w:ilvl w:val="1"/>
                <w:numId w:val="7"/>
              </w:numPr>
              <w:kinsoku/>
              <w:wordWrap/>
              <w:topLinePunct w:val="0"/>
              <w:autoSpaceDE w:val="0"/>
              <w:autoSpaceDN w:val="0"/>
              <w:bidi w:val="0"/>
              <w:adjustRightInd w:val="0"/>
              <w:snapToGrid w:val="0"/>
              <w:spacing w:after="0" w:line="240" w:lineRule="auto"/>
              <w:ind w:left="0" w:leftChars="0"/>
              <w:jc w:val="both"/>
              <w:textAlignment w:val="baseline"/>
              <w:rPr>
                <w:rFonts w:eastAsia="等线"/>
                <w:sz w:val="20"/>
                <w:szCs w:val="20"/>
                <w:lang w:eastAsia="zh-CN"/>
              </w:rPr>
            </w:pPr>
            <w:r>
              <w:rPr>
                <w:rFonts w:eastAsia="等线"/>
                <w:sz w:val="20"/>
                <w:szCs w:val="20"/>
                <w:lang w:eastAsia="zh-CN"/>
              </w:rPr>
              <w:t>FFS: the start position of the RAR window.</w:t>
            </w:r>
          </w:p>
          <w:p>
            <w:pPr>
              <w:pStyle w:val="32"/>
              <w:keepNext w:val="0"/>
              <w:keepLines w:val="0"/>
              <w:pageBreakBefore w:val="0"/>
              <w:widowControl w:val="0"/>
              <w:numPr>
                <w:ilvl w:val="1"/>
                <w:numId w:val="7"/>
              </w:numPr>
              <w:kinsoku/>
              <w:wordWrap/>
              <w:topLinePunct w:val="0"/>
              <w:autoSpaceDE w:val="0"/>
              <w:autoSpaceDN w:val="0"/>
              <w:bidi w:val="0"/>
              <w:adjustRightInd w:val="0"/>
              <w:snapToGrid w:val="0"/>
              <w:spacing w:after="0" w:line="240" w:lineRule="auto"/>
              <w:ind w:left="0" w:leftChars="0"/>
              <w:jc w:val="both"/>
              <w:textAlignment w:val="baseline"/>
              <w:rPr>
                <w:sz w:val="20"/>
                <w:szCs w:val="20"/>
              </w:rPr>
            </w:pPr>
            <w:r>
              <w:rPr>
                <w:color w:val="000000"/>
                <w:sz w:val="20"/>
                <w:szCs w:val="20"/>
              </w:rPr>
              <w:t>FFS: RA-RNTI.</w:t>
            </w:r>
          </w:p>
          <w:p>
            <w:pPr>
              <w:keepNext w:val="0"/>
              <w:keepLines w:val="0"/>
              <w:pageBreakBefore w:val="0"/>
              <w:numPr>
                <w:ilvl w:val="1"/>
                <w:numId w:val="7"/>
              </w:numPr>
              <w:kinsoku/>
              <w:wordWrap/>
              <w:topLinePunct w:val="0"/>
              <w:autoSpaceDE w:val="0"/>
              <w:autoSpaceDN w:val="0"/>
              <w:bidi w:val="0"/>
              <w:adjustRightInd w:val="0"/>
              <w:snapToGrid w:val="0"/>
              <w:spacing w:after="0" w:line="240" w:lineRule="auto"/>
              <w:jc w:val="both"/>
              <w:rPr>
                <w:b/>
                <w:bCs/>
                <w:sz w:val="20"/>
                <w:szCs w:val="20"/>
                <w:lang w:val="en-US" w:eastAsia="zh-CN"/>
              </w:rPr>
            </w:pPr>
          </w:p>
        </w:tc>
      </w:tr>
    </w:tbl>
    <w:p>
      <w:pPr>
        <w:keepNext w:val="0"/>
        <w:keepLines w:val="0"/>
        <w:pageBreakBefore w:val="0"/>
        <w:kinsoku/>
        <w:wordWrap/>
        <w:topLinePunct w:val="0"/>
        <w:bidi w:val="0"/>
        <w:adjustRightInd w:val="0"/>
        <w:snapToGrid w:val="0"/>
        <w:spacing w:after="0" w:line="240" w:lineRule="auto"/>
        <w:jc w:val="both"/>
        <w:rPr>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sz w:val="20"/>
          <w:szCs w:val="20"/>
          <w:lang w:val="en-US" w:eastAsia="zh-CN"/>
        </w:rPr>
      </w:pPr>
      <w:r>
        <w:rPr>
          <w:rFonts w:hint="eastAsia"/>
          <w:sz w:val="20"/>
          <w:szCs w:val="20"/>
          <w:lang w:val="en-US" w:eastAsia="zh-CN"/>
        </w:rPr>
        <w:t>After UE transmit PRACH, UE tries to detect a PDCCH (DCI) with the corresponding RA-RNTI within the period of RAR-Window. The RAR-Window is configured by</w:t>
      </w:r>
      <w:r>
        <w:rPr>
          <w:rFonts w:hint="eastAsia"/>
          <w:i/>
          <w:iCs/>
          <w:sz w:val="20"/>
          <w:szCs w:val="20"/>
          <w:lang w:val="en-US" w:eastAsia="zh-CN"/>
        </w:rPr>
        <w:t xml:space="preserve"> rar-WindowLength</w:t>
      </w:r>
      <w:r>
        <w:rPr>
          <w:rFonts w:hint="eastAsia"/>
          <w:sz w:val="20"/>
          <w:szCs w:val="20"/>
          <w:lang w:val="en-US" w:eastAsia="zh-CN"/>
        </w:rPr>
        <w:t xml:space="preserve"> IE in a SIB message. If UE successfully decoded the PDCCH, it decodes PDSCH carrying RAR data. After decoding RAR, UE checked if RAPID in RAR matches the RAPID assigned to the UE. For multiple PRACH transmissions, single or multiple RAR-Window can be considered. The same issue should also be taken into account in RA-RNTI calculation. The RA-RNTI associated with the PRACH occasion in which the Random Access Preamble is transmitted, is computed as:</w:t>
      </w:r>
    </w:p>
    <w:p>
      <w:pPr>
        <w:keepNext w:val="0"/>
        <w:keepLines w:val="0"/>
        <w:pageBreakBefore w:val="0"/>
        <w:kinsoku/>
        <w:wordWrap/>
        <w:topLinePunct w:val="0"/>
        <w:bidi w:val="0"/>
        <w:adjustRightInd w:val="0"/>
        <w:snapToGrid w:val="0"/>
        <w:spacing w:after="0" w:line="240" w:lineRule="auto"/>
        <w:jc w:val="center"/>
        <w:rPr>
          <w:sz w:val="20"/>
          <w:szCs w:val="20"/>
          <w:lang w:val="en-US" w:eastAsia="zh-CN"/>
        </w:rPr>
      </w:pPr>
      <w:r>
        <w:rPr>
          <w:sz w:val="20"/>
          <w:szCs w:val="20"/>
          <w:lang w:val="en-US" w:eastAsia="zh-CN"/>
        </w:rPr>
        <w:t>RA-RNTI = 1 + s_id + 14 × t_id + 14 × 80 × f_id + 14 × 80 × 8 × ul_carrier_id</w:t>
      </w:r>
    </w:p>
    <w:p>
      <w:pPr>
        <w:keepNext w:val="0"/>
        <w:keepLines w:val="0"/>
        <w:pageBreakBefore w:val="0"/>
        <w:kinsoku/>
        <w:wordWrap/>
        <w:topLinePunct w:val="0"/>
        <w:bidi w:val="0"/>
        <w:adjustRightInd w:val="0"/>
        <w:snapToGrid w:val="0"/>
        <w:spacing w:after="0" w:line="240" w:lineRule="auto"/>
        <w:jc w:val="both"/>
        <w:rPr>
          <w:rFonts w:ascii="Times" w:hAnsi="Times" w:eastAsia="宋体"/>
          <w:sz w:val="20"/>
          <w:szCs w:val="20"/>
          <w:lang w:val="en-US" w:eastAsia="zh-CN"/>
        </w:rPr>
      </w:pPr>
      <w:r>
        <w:rPr>
          <w:rFonts w:hint="eastAsia"/>
          <w:sz w:val="20"/>
          <w:szCs w:val="20"/>
          <w:lang w:val="en-US" w:eastAsia="zh-CN"/>
        </w:rPr>
        <w:t>T</w:t>
      </w:r>
      <w:r>
        <w:rPr>
          <w:rFonts w:ascii="Times" w:hAnsi="Times" w:eastAsia="Batang"/>
          <w:sz w:val="20"/>
          <w:szCs w:val="20"/>
        </w:rPr>
        <w:t>he start position of the RAR window</w:t>
      </w:r>
      <w:r>
        <w:rPr>
          <w:rFonts w:hint="eastAsia" w:ascii="Times" w:hAnsi="Times" w:eastAsia="宋体"/>
          <w:sz w:val="20"/>
          <w:szCs w:val="20"/>
          <w:lang w:val="en-US" w:eastAsia="zh-CN"/>
        </w:rPr>
        <w:t xml:space="preserve"> should be carefully designed. If the starting position is the first transmission, the length of the RAR-Window may have to enlarge to cover all the PRACH transmission, but it may break the limitation in TS 38.331 for the configuration of </w:t>
      </w:r>
      <w:r>
        <w:rPr>
          <w:rFonts w:hint="eastAsia" w:ascii="Times" w:hAnsi="Times" w:eastAsia="宋体"/>
          <w:i/>
          <w:iCs/>
          <w:sz w:val="20"/>
          <w:szCs w:val="20"/>
          <w:lang w:val="en-US" w:eastAsia="zh-CN"/>
        </w:rPr>
        <w:t xml:space="preserve">ra-ResponseWindow </w:t>
      </w:r>
      <w:r>
        <w:rPr>
          <w:rFonts w:hint="eastAsia" w:ascii="Times" w:hAnsi="Times" w:eastAsia="宋体"/>
          <w:sz w:val="20"/>
          <w:szCs w:val="20"/>
          <w:lang w:val="en-US" w:eastAsia="zh-CN"/>
        </w:rPr>
        <w:t xml:space="preserve">as </w:t>
      </w:r>
      <w:r>
        <w:rPr>
          <w:rFonts w:ascii="Times" w:hAnsi="Times" w:eastAsia="宋体"/>
          <w:sz w:val="20"/>
          <w:szCs w:val="20"/>
          <w:lang w:val="en-US" w:eastAsia="zh-CN"/>
        </w:rPr>
        <w:t>“Msg2 (RAR) window length in number of slots. The network configures a value lower than or equal to 10 ms when Msg2 is transmitted in licensed spectrum and a value lower than or equal to 40 ms when Msg2 is transmitted with shared spectrum channel access (see TS 38.321 [3], clause 5.1.4).”</w:t>
      </w:r>
      <w:r>
        <w:rPr>
          <w:rFonts w:hint="eastAsia" w:ascii="Times" w:hAnsi="Times" w:eastAsia="宋体"/>
          <w:sz w:val="20"/>
          <w:szCs w:val="20"/>
          <w:lang w:val="en-US" w:eastAsia="zh-CN"/>
        </w:rPr>
        <w:t xml:space="preserve"> If the starting position is the last transmission during one RACH attempt, gNB should have a clear understanding about which RO is the first one and how many repetitions UE transmitted.</w:t>
      </w:r>
    </w:p>
    <w:p>
      <w:pPr>
        <w:keepNext w:val="0"/>
        <w:keepLines w:val="0"/>
        <w:pageBreakBefore w:val="0"/>
        <w:kinsoku/>
        <w:wordWrap/>
        <w:topLinePunct w:val="0"/>
        <w:bidi w:val="0"/>
        <w:adjustRightInd w:val="0"/>
        <w:snapToGrid w:val="0"/>
        <w:spacing w:after="0" w:line="240" w:lineRule="auto"/>
        <w:jc w:val="both"/>
        <w:rPr>
          <w:rFonts w:ascii="Times" w:hAnsi="Times" w:eastAsia="宋体"/>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default"/>
          <w:b/>
          <w:bCs/>
          <w:sz w:val="20"/>
          <w:szCs w:val="20"/>
          <w:lang w:val="en-US" w:eastAsia="zh-CN"/>
        </w:rPr>
      </w:pPr>
      <w:r>
        <w:rPr>
          <w:rFonts w:hint="eastAsia"/>
          <w:b/>
          <w:bCs/>
          <w:sz w:val="20"/>
          <w:szCs w:val="20"/>
          <w:lang w:val="en-US" w:eastAsia="zh-CN"/>
        </w:rPr>
        <w:t>Proposal 8：</w:t>
      </w:r>
    </w:p>
    <w:p>
      <w:pPr>
        <w:keepNext w:val="0"/>
        <w:keepLines w:val="0"/>
        <w:pageBreakBefore w:val="0"/>
        <w:kinsoku/>
        <w:wordWrap/>
        <w:topLinePunct w:val="0"/>
        <w:bidi w:val="0"/>
        <w:adjustRightInd w:val="0"/>
        <w:snapToGrid w:val="0"/>
        <w:spacing w:after="0" w:line="240" w:lineRule="auto"/>
        <w:jc w:val="both"/>
        <w:rPr>
          <w:rFonts w:hint="default"/>
          <w:sz w:val="20"/>
          <w:szCs w:val="20"/>
          <w:lang w:val="en-US"/>
        </w:rPr>
      </w:pPr>
      <w:r>
        <w:rPr>
          <w:rFonts w:hint="eastAsia"/>
          <w:b/>
          <w:bCs/>
          <w:sz w:val="20"/>
          <w:szCs w:val="20"/>
          <w:lang w:val="en-US" w:eastAsia="zh-CN"/>
        </w:rPr>
        <w:t>To avoid break the legacy limitation for RAR-window, the starting position should be the last transmission.</w:t>
      </w:r>
    </w:p>
    <w:p>
      <w:pPr>
        <w:keepNext w:val="0"/>
        <w:keepLines w:val="0"/>
        <w:pageBreakBefore w:val="0"/>
        <w:kinsoku/>
        <w:wordWrap/>
        <w:topLinePunct w:val="0"/>
        <w:bidi w:val="0"/>
        <w:adjustRightInd w:val="0"/>
        <w:snapToGrid w:val="0"/>
        <w:spacing w:after="0" w:line="240" w:lineRule="auto"/>
        <w:jc w:val="both"/>
        <w:rPr>
          <w:sz w:val="20"/>
          <w:szCs w:val="20"/>
        </w:rPr>
      </w:pPr>
    </w:p>
    <w:p>
      <w:pPr>
        <w:keepNext w:val="0"/>
        <w:keepLines w:val="0"/>
        <w:pageBreakBefore w:val="0"/>
        <w:kinsoku/>
        <w:wordWrap/>
        <w:topLinePunct w:val="0"/>
        <w:bidi w:val="0"/>
        <w:adjustRightInd w:val="0"/>
        <w:snapToGrid w:val="0"/>
        <w:spacing w:after="0" w:line="240" w:lineRule="auto"/>
        <w:jc w:val="both"/>
        <w:rPr>
          <w:rFonts w:hint="default" w:eastAsiaTheme="minorEastAsia"/>
          <w:sz w:val="20"/>
          <w:szCs w:val="20"/>
          <w:lang w:val="en-US" w:eastAsia="zh-CN"/>
        </w:rPr>
      </w:pPr>
      <w:r>
        <w:rPr>
          <w:rFonts w:hint="eastAsia"/>
          <w:sz w:val="20"/>
          <w:szCs w:val="20"/>
          <w:lang w:val="en-US" w:eastAsia="zh-CN"/>
        </w:rPr>
        <w:t>In the past meeting, how to determine the number of PRACH transmissions was discussed.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pageBreakBefore w:val="0"/>
              <w:widowControl/>
              <w:kinsoku/>
              <w:wordWrap/>
              <w:topLinePunct w:val="0"/>
              <w:autoSpaceDE/>
              <w:autoSpaceDN/>
              <w:bidi w:val="0"/>
              <w:adjustRightInd w:val="0"/>
              <w:snapToGrid w:val="0"/>
              <w:spacing w:after="0" w:line="240" w:lineRule="auto"/>
              <w:jc w:val="left"/>
              <w:textAlignment w:val="auto"/>
              <w:rPr>
                <w:rFonts w:hint="eastAsia" w:ascii="time new roman" w:hAnsi="time new roman" w:eastAsia="微软雅黑"/>
                <w:sz w:val="20"/>
                <w:szCs w:val="20"/>
                <w:highlight w:val="green"/>
                <w:lang w:val="en-GB" w:eastAsia="zh-CN"/>
              </w:rPr>
            </w:pPr>
            <w:r>
              <w:rPr>
                <w:rFonts w:hint="eastAsia" w:ascii="time new roman" w:hAnsi="time new roman" w:eastAsia="微软雅黑"/>
                <w:sz w:val="20"/>
                <w:szCs w:val="20"/>
                <w:highlight w:val="green"/>
                <w:lang w:val="en-GB" w:eastAsia="zh-CN"/>
              </w:rPr>
              <w:t>A</w:t>
            </w:r>
            <w:r>
              <w:rPr>
                <w:rFonts w:ascii="time new roman" w:hAnsi="time new roman" w:eastAsia="微软雅黑"/>
                <w:sz w:val="20"/>
                <w:szCs w:val="20"/>
                <w:highlight w:val="green"/>
                <w:lang w:val="en-GB" w:eastAsia="zh-CN"/>
              </w:rPr>
              <w:t>greement</w:t>
            </w:r>
          </w:p>
          <w:p>
            <w:pPr>
              <w:keepNext w:val="0"/>
              <w:keepLines w:val="0"/>
              <w:pageBreakBefore w:val="0"/>
              <w:widowControl/>
              <w:numPr>
                <w:ilvl w:val="0"/>
                <w:numId w:val="11"/>
              </w:numPr>
              <w:kinsoku/>
              <w:wordWrap/>
              <w:topLinePunct w:val="0"/>
              <w:autoSpaceDE/>
              <w:autoSpaceDN/>
              <w:bidi w:val="0"/>
              <w:adjustRightInd w:val="0"/>
              <w:snapToGrid w:val="0"/>
              <w:spacing w:after="120" w:line="240" w:lineRule="auto"/>
              <w:ind w:left="420" w:hanging="420"/>
              <w:jc w:val="left"/>
              <w:textAlignment w:val="auto"/>
              <w:rPr>
                <w:rFonts w:hint="eastAsia" w:ascii="time new roman" w:hAnsi="time new roman" w:eastAsia="微软雅黑"/>
                <w:b/>
                <w:sz w:val="20"/>
                <w:szCs w:val="20"/>
                <w:lang w:val="en-GB" w:eastAsia="zh-CN"/>
              </w:rPr>
            </w:pPr>
            <w:r>
              <w:rPr>
                <w:rFonts w:ascii="time new roman" w:hAnsi="time new roman" w:eastAsia="微软雅黑"/>
                <w:b/>
                <w:sz w:val="20"/>
                <w:szCs w:val="20"/>
                <w:lang w:val="en-GB" w:eastAsia="zh-CN"/>
              </w:rPr>
              <w:t>For multiple PRACH transmissions with same Tx beam, at least SSB-RSRP threshold(s) are used to determine</w:t>
            </w:r>
            <w:r>
              <w:rPr>
                <w:rFonts w:ascii="time new roman" w:hAnsi="time new roman" w:eastAsia="微软雅黑"/>
                <w:b/>
                <w:strike/>
                <w:sz w:val="20"/>
                <w:szCs w:val="20"/>
                <w:lang w:val="en-GB" w:eastAsia="zh-CN"/>
              </w:rPr>
              <w:t xml:space="preserve"> </w:t>
            </w:r>
            <w:r>
              <w:rPr>
                <w:rFonts w:ascii="time new roman" w:hAnsi="time new roman" w:eastAsia="微软雅黑"/>
                <w:b/>
                <w:sz w:val="20"/>
                <w:szCs w:val="20"/>
                <w:lang w:val="en-GB" w:eastAsia="zh-CN"/>
              </w:rPr>
              <w:t xml:space="preserve">the number of PRACH transmissions </w:t>
            </w:r>
            <w:r>
              <w:rPr>
                <w:rFonts w:ascii="time new roman" w:hAnsi="time new roman" w:eastAsia="微软雅黑"/>
                <w:b/>
                <w:sz w:val="20"/>
                <w:szCs w:val="20"/>
                <w:highlight w:val="yellow"/>
                <w:lang w:val="en-GB" w:eastAsia="zh-CN"/>
              </w:rPr>
              <w:t>at least for the</w:t>
            </w:r>
            <w:r>
              <w:rPr>
                <w:rFonts w:ascii="time new roman" w:hAnsi="time new roman" w:eastAsia="微软雅黑"/>
                <w:b/>
                <w:sz w:val="20"/>
                <w:szCs w:val="20"/>
                <w:lang w:val="en-GB" w:eastAsia="zh-CN"/>
              </w:rPr>
              <w:t xml:space="preserve"> </w:t>
            </w:r>
            <w:r>
              <w:rPr>
                <w:rFonts w:ascii="time new roman" w:hAnsi="time new roman" w:eastAsia="微软雅黑"/>
                <w:b/>
                <w:sz w:val="20"/>
                <w:szCs w:val="20"/>
                <w:highlight w:val="yellow"/>
                <w:lang w:val="en-GB" w:eastAsia="zh-CN"/>
              </w:rPr>
              <w:t>first RACH attempt.</w:t>
            </w:r>
          </w:p>
          <w:p>
            <w:pPr>
              <w:keepNext w:val="0"/>
              <w:keepLines w:val="0"/>
              <w:pageBreakBefore w:val="0"/>
              <w:widowControl/>
              <w:numPr>
                <w:ilvl w:val="1"/>
                <w:numId w:val="7"/>
              </w:numPr>
              <w:kinsoku/>
              <w:wordWrap/>
              <w:topLinePunct w:val="0"/>
              <w:autoSpaceDE/>
              <w:autoSpaceDN/>
              <w:bidi w:val="0"/>
              <w:adjustRightInd w:val="0"/>
              <w:snapToGrid w:val="0"/>
              <w:spacing w:before="156" w:after="120" w:line="240" w:lineRule="auto"/>
              <w:ind w:left="840" w:hanging="420"/>
              <w:jc w:val="left"/>
              <w:textAlignment w:val="auto"/>
              <w:rPr>
                <w:sz w:val="20"/>
                <w:szCs w:val="20"/>
                <w:vertAlign w:val="baseline"/>
              </w:rPr>
            </w:pPr>
            <w:r>
              <w:rPr>
                <w:rFonts w:ascii="time new roman" w:hAnsi="time new roman" w:eastAsia="微软雅黑"/>
                <w:sz w:val="20"/>
                <w:szCs w:val="20"/>
                <w:lang w:val="en-GB" w:eastAsia="zh-CN"/>
              </w:rPr>
              <w:t>Note: whether to support multiple number</w:t>
            </w:r>
            <w:r>
              <w:rPr>
                <w:rFonts w:hint="eastAsia" w:ascii="time new roman" w:hAnsi="time new roman" w:eastAsia="微软雅黑"/>
                <w:sz w:val="20"/>
                <w:szCs w:val="20"/>
                <w:lang w:val="en-GB" w:eastAsia="zh-CN"/>
              </w:rPr>
              <w:t>s</w:t>
            </w:r>
            <w:r>
              <w:rPr>
                <w:rFonts w:ascii="time new roman" w:hAnsi="time new roman" w:eastAsia="微软雅黑"/>
                <w:sz w:val="20"/>
                <w:szCs w:val="20"/>
                <w:lang w:val="en-GB" w:eastAsia="zh-CN"/>
              </w:rPr>
              <w:t xml:space="preserve"> of PRACH transmissions is separately discussed.</w:t>
            </w:r>
          </w:p>
        </w:tc>
      </w:tr>
    </w:tbl>
    <w:p>
      <w:pPr>
        <w:keepNext w:val="0"/>
        <w:keepLines w:val="0"/>
        <w:pageBreakBefore w:val="0"/>
        <w:kinsoku/>
        <w:wordWrap/>
        <w:topLinePunct w:val="0"/>
        <w:bidi w:val="0"/>
        <w:adjustRightInd w:val="0"/>
        <w:snapToGrid w:val="0"/>
        <w:spacing w:after="0" w:line="240" w:lineRule="auto"/>
        <w:jc w:val="both"/>
        <w:rPr>
          <w:rFonts w:hint="eastAsia"/>
          <w:sz w:val="20"/>
          <w:szCs w:val="20"/>
          <w:lang w:val="en-US" w:eastAsia="zh-CN"/>
        </w:rPr>
      </w:pPr>
      <w:r>
        <w:rPr>
          <w:rFonts w:hint="eastAsia"/>
          <w:sz w:val="20"/>
          <w:szCs w:val="20"/>
          <w:lang w:val="en-US" w:eastAsia="zh-CN"/>
        </w:rPr>
        <w:t xml:space="preserve">In current spec, if RACH procedure is failed, UE would perform power ramp up and do RACH procedure again until it reach the </w:t>
      </w:r>
      <w:r>
        <w:rPr>
          <w:rFonts w:hint="eastAsia"/>
          <w:i/>
          <w:iCs/>
          <w:sz w:val="20"/>
          <w:szCs w:val="20"/>
          <w:lang w:val="en-US" w:eastAsia="zh-CN"/>
        </w:rPr>
        <w:t xml:space="preserve">preambleTransMax. </w:t>
      </w:r>
      <w:r>
        <w:rPr>
          <w:rFonts w:hint="eastAsia"/>
          <w:i w:val="0"/>
          <w:iCs w:val="0"/>
          <w:sz w:val="20"/>
          <w:szCs w:val="20"/>
          <w:lang w:val="en-US" w:eastAsia="zh-CN"/>
        </w:rPr>
        <w:t xml:space="preserve">Similar procedure could be considered for the determination of the number of PRACH transmissions for the next RACH attempt. For example, </w:t>
      </w:r>
      <w:r>
        <w:rPr>
          <w:rFonts w:hint="eastAsia"/>
          <w:sz w:val="20"/>
          <w:szCs w:val="20"/>
          <w:lang w:val="en-US" w:eastAsia="zh-CN"/>
        </w:rPr>
        <w:t>if RACH procedure is failed, UE would increase the number of PRACH transmission until it reach the limit. SSB-RSRP thresholds can also be a condition for the determination. UE could double check the RSRP after a failure. An offset may also be considered. The measured RSRP firstly subtract an offset(e.g. 3dB) and then compare with the SSB-RSRP thresholds to determine the repetition factor for next RACH attempt.</w:t>
      </w:r>
    </w:p>
    <w:p>
      <w:pPr>
        <w:keepNext w:val="0"/>
        <w:keepLines w:val="0"/>
        <w:pageBreakBefore w:val="0"/>
        <w:kinsoku/>
        <w:wordWrap/>
        <w:topLinePunct w:val="0"/>
        <w:bidi w:val="0"/>
        <w:adjustRightInd w:val="0"/>
        <w:snapToGrid w:val="0"/>
        <w:spacing w:after="0" w:line="240" w:lineRule="auto"/>
        <w:jc w:val="both"/>
        <w:rPr>
          <w:rFonts w:hint="eastAsia"/>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Proposal 9:</w:t>
      </w: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The number of PRACH transmission increased if previous RACH attempt is failed.</w:t>
      </w: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Proposal 10:</w:t>
      </w: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SSB-RSRP thresholds could be used for next RACH attempt.</w:t>
      </w: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Proposal 11:</w:t>
      </w:r>
    </w:p>
    <w:p>
      <w:pPr>
        <w:keepNext w:val="0"/>
        <w:keepLines w:val="0"/>
        <w:pageBreakBefore w:val="0"/>
        <w:kinsoku/>
        <w:wordWrap/>
        <w:topLinePunct w:val="0"/>
        <w:bidi w:val="0"/>
        <w:adjustRightInd w:val="0"/>
        <w:snapToGrid w:val="0"/>
        <w:spacing w:after="0" w:line="240" w:lineRule="auto"/>
        <w:jc w:val="both"/>
        <w:rPr>
          <w:rFonts w:hint="eastAsia"/>
          <w:b/>
          <w:bCs/>
          <w:sz w:val="20"/>
          <w:szCs w:val="20"/>
          <w:lang w:val="en-US" w:eastAsia="zh-CN"/>
        </w:rPr>
      </w:pPr>
      <w:r>
        <w:rPr>
          <w:rFonts w:hint="eastAsia"/>
          <w:b/>
          <w:bCs/>
          <w:sz w:val="20"/>
          <w:szCs w:val="20"/>
          <w:lang w:val="en-US" w:eastAsia="zh-CN"/>
        </w:rPr>
        <w:t>RSRP offset could be considered for next RACH attempt.</w:t>
      </w:r>
    </w:p>
    <w:p>
      <w:pPr>
        <w:keepNext w:val="0"/>
        <w:keepLines w:val="0"/>
        <w:pageBreakBefore w:val="0"/>
        <w:kinsoku/>
        <w:wordWrap/>
        <w:topLinePunct w:val="0"/>
        <w:bidi w:val="0"/>
        <w:adjustRightInd w:val="0"/>
        <w:snapToGrid w:val="0"/>
        <w:spacing w:after="0" w:line="240" w:lineRule="auto"/>
        <w:jc w:val="both"/>
      </w:pPr>
    </w:p>
    <w:p>
      <w:pPr>
        <w:keepNext w:val="0"/>
        <w:keepLines w:val="0"/>
        <w:pageBreakBefore w:val="0"/>
        <w:kinsoku/>
        <w:wordWrap/>
        <w:topLinePunct w:val="0"/>
        <w:bidi w:val="0"/>
        <w:adjustRightInd w:val="0"/>
        <w:snapToGrid w:val="0"/>
        <w:spacing w:after="0" w:line="240" w:lineRule="auto"/>
        <w:jc w:val="both"/>
        <w:rPr>
          <w:rFonts w:hint="default"/>
          <w:lang w:val="en-US" w:eastAsia="zh-CN"/>
        </w:rPr>
      </w:pPr>
    </w:p>
    <w:p>
      <w:pPr>
        <w:keepNext w:val="0"/>
        <w:keepLines w:val="0"/>
        <w:pageBreakBefore w:val="0"/>
        <w:kinsoku/>
        <w:wordWrap/>
        <w:topLinePunct w:val="0"/>
        <w:bidi w:val="0"/>
        <w:adjustRightInd w:val="0"/>
        <w:snapToGrid w:val="0"/>
        <w:spacing w:after="0" w:line="240" w:lineRule="auto"/>
        <w:jc w:val="both"/>
        <w:rPr>
          <w:rFonts w:hint="default"/>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In this contribution, we provide our views on the PRACH coverage enhancements. The observations and 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The gNB indicates the CE UE with PRACH repetition configuration via SIB.</w:t>
      </w:r>
    </w:p>
    <w:p>
      <w:pPr>
        <w:keepNext w:val="0"/>
        <w:keepLines w:val="0"/>
        <w:pageBreakBefore w:val="0"/>
        <w:widowControl/>
        <w:kinsoku/>
        <w:wordWrap/>
        <w:overflowPunct/>
        <w:topLinePunct w:val="0"/>
        <w:autoSpaceDE/>
        <w:autoSpaceDN/>
        <w:bidi w:val="0"/>
        <w:adjustRightInd w:val="0"/>
        <w:snapToGrid w:val="0"/>
        <w:spacing w:after="0" w:line="240" w:lineRule="auto"/>
        <w:ind w:firstLine="42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FFS: details of configurations.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In multiple PRACH transmissions within one RACH attempt using same beam, using different preambles or preamble hopping with different RACH occasions should be deprioritized.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 xml:space="preserve">Proposal 3: </w:t>
      </w:r>
      <w:bookmarkStart w:id="2" w:name="_GoBack"/>
      <w:bookmarkEnd w:id="2"/>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sz w:val="20"/>
          <w:szCs w:val="20"/>
          <w:lang w:val="en-US" w:eastAsia="zh-CN"/>
        </w:rPr>
      </w:pPr>
      <w:r>
        <w:rPr>
          <w:rFonts w:hint="default" w:ascii="Times New Roman" w:hAnsi="Times New Roman" w:cs="Times New Roman"/>
          <w:b/>
          <w:bCs w:val="0"/>
          <w:sz w:val="20"/>
          <w:szCs w:val="20"/>
          <w:lang w:val="en-US" w:eastAsia="zh-CN"/>
        </w:rPr>
        <w:t>Multiple PRACH transmission located in the same time instance can be supported considering the UEs with multiple Tx chains.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val="0"/>
          <w:sz w:val="20"/>
          <w:szCs w:val="20"/>
          <w:lang w:val="en-US" w:eastAsia="zh-CN"/>
        </w:rPr>
        <w:t>Study frequency hopping for multiple PRACH transmissions.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Taken the above two working assumptions as agreements. Support the combination of two options.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Study of PRACH transmission with different beams should be deprioritized in Rel-18.</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Relationship between Power ramping and PRACH repetition should be discussed.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8：</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rPr>
      </w:pPr>
      <w:r>
        <w:rPr>
          <w:rFonts w:hint="default" w:ascii="Times New Roman" w:hAnsi="Times New Roman" w:cs="Times New Roman"/>
          <w:b/>
          <w:bCs/>
          <w:sz w:val="20"/>
          <w:szCs w:val="20"/>
          <w:lang w:val="en-US" w:eastAsia="zh-CN"/>
        </w:rPr>
        <w:t>To avoid break the legacy limitation for RAR-window, the starting position should be the last transmission.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9:</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The number of PRACH transmission increased if previous RACH attempt is failed.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10:</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SSB-RSRP thresholds could be used for next RACH attempt.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RSRP offset could be considered for next RACH attempt.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pageBreakBefore w:val="0"/>
        <w:numPr>
          <w:ilvl w:val="0"/>
          <w:numId w:val="0"/>
        </w:numPr>
        <w:kinsoku/>
        <w:wordWrap/>
        <w:topLinePunct w:val="0"/>
        <w:bidi w:val="0"/>
        <w:adjustRightInd w:val="0"/>
        <w:snapToGrid w:val="0"/>
        <w:spacing w:after="0" w:line="264" w:lineRule="auto"/>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lang w:val="en-US" w:eastAsia="zh-CN"/>
        </w:rPr>
        <w:t>[1]</w:t>
      </w:r>
      <w:r>
        <w:rPr>
          <w:rFonts w:hint="default" w:ascii="Times New Roman" w:hAnsi="Times New Roman" w:cs="Times New Roman"/>
        </w:rPr>
        <w:t>Draft Report of 3GPP TSG RAN WG1 #1</w:t>
      </w:r>
      <w:r>
        <w:rPr>
          <w:rFonts w:hint="default" w:ascii="Times New Roman" w:hAnsi="Times New Roman" w:cs="Times New Roman"/>
          <w:lang w:eastAsia="zh-CN"/>
        </w:rPr>
        <w:t>1</w:t>
      </w:r>
      <w:r>
        <w:rPr>
          <w:rFonts w:hint="default" w:ascii="Times New Roman" w:hAnsi="Times New Roman" w:cs="Times New Roman"/>
          <w:lang w:val="en-US" w:eastAsia="zh-CN"/>
        </w:rPr>
        <w:t>2</w:t>
      </w:r>
      <w:r>
        <w:rPr>
          <w:rFonts w:hint="default" w:ascii="Times New Roman" w:hAnsi="Times New Roman" w:cs="Times New Roman"/>
        </w:rPr>
        <w:t xml:space="preserve">, </w:t>
      </w:r>
      <w:r>
        <w:rPr>
          <w:rFonts w:hint="default" w:ascii="Times New Roman" w:hAnsi="Times New Roman" w:cs="Times New Roman"/>
          <w:lang w:val="en-US" w:eastAsia="zh-CN"/>
        </w:rPr>
        <w:t>Athens, Greece, February 27th – March 3rd, 2023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time new 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B5A3B"/>
    <w:multiLevelType w:val="multilevel"/>
    <w:tmpl w:val="035B5A3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D1C5F40"/>
    <w:multiLevelType w:val="multilevel"/>
    <w:tmpl w:val="1D1C5F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EF000B6"/>
    <w:multiLevelType w:val="multilevel"/>
    <w:tmpl w:val="4EF000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01505E"/>
    <w:multiLevelType w:val="multilevel"/>
    <w:tmpl w:val="5101505E"/>
    <w:lvl w:ilvl="0" w:tentative="0">
      <w:start w:val="1"/>
      <w:numFmt w:val="decimal"/>
      <w:pStyle w:val="5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01720F1"/>
    <w:multiLevelType w:val="multilevel"/>
    <w:tmpl w:val="601720F1"/>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4"/>
  </w:num>
  <w:num w:numId="2">
    <w:abstractNumId w:val="2"/>
  </w:num>
  <w:num w:numId="3">
    <w:abstractNumId w:val="5"/>
  </w:num>
  <w:num w:numId="4">
    <w:abstractNumId w:val="6"/>
  </w:num>
  <w:num w:numId="5">
    <w:abstractNumId w:val="9"/>
  </w:num>
  <w:num w:numId="6">
    <w:abstractNumId w:val="3"/>
  </w:num>
  <w:num w:numId="7">
    <w:abstractNumId w:val="1"/>
  </w:num>
  <w:num w:numId="8">
    <w:abstractNumId w:val="8"/>
  </w:num>
  <w:num w:numId="9">
    <w:abstractNumId w:val="10"/>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88E7CE1"/>
    <w:rsid w:val="0B4765DB"/>
    <w:rsid w:val="0B927856"/>
    <w:rsid w:val="0E97271F"/>
    <w:rsid w:val="141E7F0D"/>
    <w:rsid w:val="15314181"/>
    <w:rsid w:val="1AAB3A4F"/>
    <w:rsid w:val="1D1400E0"/>
    <w:rsid w:val="24D01514"/>
    <w:rsid w:val="266244CD"/>
    <w:rsid w:val="268F6AA0"/>
    <w:rsid w:val="290114EB"/>
    <w:rsid w:val="29713B4C"/>
    <w:rsid w:val="2C5F6BB6"/>
    <w:rsid w:val="2CC35CB9"/>
    <w:rsid w:val="30087354"/>
    <w:rsid w:val="31543DC1"/>
    <w:rsid w:val="36AA782F"/>
    <w:rsid w:val="3A7A0374"/>
    <w:rsid w:val="3E3C2804"/>
    <w:rsid w:val="41750C3E"/>
    <w:rsid w:val="47545C17"/>
    <w:rsid w:val="48DC51D3"/>
    <w:rsid w:val="4B4A0440"/>
    <w:rsid w:val="4D926545"/>
    <w:rsid w:val="52F34726"/>
    <w:rsid w:val="56B87757"/>
    <w:rsid w:val="5A000658"/>
    <w:rsid w:val="5BAD65DD"/>
    <w:rsid w:val="5CEE2982"/>
    <w:rsid w:val="5D4743CC"/>
    <w:rsid w:val="5E8C5D3E"/>
    <w:rsid w:val="6113103A"/>
    <w:rsid w:val="61615439"/>
    <w:rsid w:val="62AE5C99"/>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表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 w:type="paragraph" w:customStyle="1" w:styleId="52">
    <w:name w:val="Observation"/>
    <w:basedOn w:val="1"/>
    <w:qFormat/>
    <w:uiPriority w:val="0"/>
    <w:pPr>
      <w:numPr>
        <w:ilvl w:val="0"/>
        <w:numId w:val="5"/>
      </w:numPr>
      <w:tabs>
        <w:tab w:val="left" w:pos="1701"/>
      </w:tabs>
    </w:pPr>
    <w:rPr>
      <w:b/>
      <w:bCs/>
    </w:rPr>
  </w:style>
  <w:style w:type="paragraph" w:customStyle="1" w:styleId="53">
    <w:name w:val="Revision"/>
    <w:hidden/>
    <w:semiHidden/>
    <w:qFormat/>
    <w:uiPriority w:val="99"/>
    <w:rPr>
      <w:rFonts w:ascii="Times New Roman" w:hAnsi="Times New Roman" w:cs="Times New Roman" w:eastAsiaTheme="minorEastAsia"/>
      <w:lang w:val="en-GB" w:eastAsia="en-US" w:bidi="ar-SA"/>
    </w:rPr>
  </w:style>
  <w:style w:type="character" w:customStyle="1" w:styleId="54">
    <w:name w:val="列表段落 字符2"/>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2363</Words>
  <Characters>12770</Characters>
  <Lines>92</Lines>
  <Paragraphs>26</Paragraphs>
  <TotalTime>44</TotalTime>
  <ScaleCrop>false</ScaleCrop>
  <LinksUpToDate>false</LinksUpToDate>
  <CharactersWithSpaces>15060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2022-11-07T10:07:00Z</dcterms:created>
  <dc:creator>zhengyi</dc:creator>
  <cp:lastModifiedBy>YongchangLiu-CMCC</cp:lastModifiedBy>
  <dcterms:modified xsi:type="dcterms:W3CDTF">2023-04-07T10:30:45Z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BE20F29078B54EE7A7BA2AE39262AA67</vt:lpwstr>
  </property>
</Properties>
</file>